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D419B" w:rsidRDefault="00000000">
      <w:pPr>
        <w:pStyle w:val="Heading1"/>
        <w:spacing w:before="47" w:line="237" w:lineRule="auto"/>
        <w:ind w:left="360" w:firstLine="0"/>
        <w:jc w:val="center"/>
      </w:pPr>
      <w:r>
        <w:t xml:space="preserve"> Constitution of the Michigan Writing Centers Association (</w:t>
      </w:r>
      <w:proofErr w:type="spellStart"/>
      <w:r>
        <w:t>MiWCA</w:t>
      </w:r>
      <w:proofErr w:type="spellEnd"/>
      <w:r>
        <w:t xml:space="preserve">) </w:t>
      </w:r>
    </w:p>
    <w:p w14:paraId="00000002" w14:textId="77777777" w:rsidR="00AD419B" w:rsidRDefault="00000000">
      <w:pPr>
        <w:pStyle w:val="Heading1"/>
        <w:spacing w:before="47" w:line="237" w:lineRule="auto"/>
        <w:ind w:left="360" w:firstLine="0"/>
        <w:jc w:val="center"/>
      </w:pPr>
      <w:r>
        <w:rPr>
          <w:shd w:val="clear" w:color="auto" w:fill="AEF4FE"/>
        </w:rPr>
        <w:t>April</w:t>
      </w:r>
      <w:r>
        <w:rPr>
          <w:color w:val="000000"/>
          <w:shd w:val="clear" w:color="auto" w:fill="AEF4FE"/>
        </w:rPr>
        <w:t xml:space="preserve"> 20</w:t>
      </w:r>
      <w:r>
        <w:rPr>
          <w:shd w:val="clear" w:color="auto" w:fill="AEF4FE"/>
        </w:rPr>
        <w:t>26</w:t>
      </w:r>
      <w:r>
        <w:rPr>
          <w:color w:val="000000"/>
          <w:shd w:val="clear" w:color="auto" w:fill="AEF4FE"/>
        </w:rPr>
        <w:t xml:space="preserve"> Revision</w:t>
      </w:r>
    </w:p>
    <w:p w14:paraId="00000003" w14:textId="77777777" w:rsidR="00AD419B" w:rsidRDefault="00AD419B">
      <w:pPr>
        <w:pBdr>
          <w:top w:val="nil"/>
          <w:left w:val="nil"/>
          <w:bottom w:val="nil"/>
          <w:right w:val="nil"/>
          <w:between w:val="nil"/>
        </w:pBdr>
        <w:spacing w:before="6"/>
        <w:rPr>
          <w:b/>
          <w:bCs/>
          <w:color w:val="000000"/>
          <w:sz w:val="24"/>
          <w:szCs w:val="24"/>
        </w:rPr>
      </w:pPr>
    </w:p>
    <w:p w14:paraId="00000004" w14:textId="77777777" w:rsidR="00AD419B" w:rsidRDefault="00000000">
      <w:pPr>
        <w:pBdr>
          <w:top w:val="nil"/>
          <w:left w:val="nil"/>
          <w:bottom w:val="nil"/>
          <w:right w:val="nil"/>
          <w:between w:val="nil"/>
        </w:pBdr>
        <w:ind w:left="359"/>
        <w:rPr>
          <w:color w:val="000000"/>
          <w:sz w:val="24"/>
          <w:szCs w:val="24"/>
        </w:rPr>
      </w:pPr>
      <w:r>
        <w:rPr>
          <w:color w:val="000000"/>
          <w:sz w:val="24"/>
          <w:szCs w:val="24"/>
        </w:rPr>
        <w:t>The Michigan Writing Centers Association (</w:t>
      </w:r>
      <w:proofErr w:type="spellStart"/>
      <w:r>
        <w:rPr>
          <w:color w:val="000000"/>
          <w:sz w:val="24"/>
          <w:szCs w:val="24"/>
        </w:rPr>
        <w:t>MiWCA</w:t>
      </w:r>
      <w:proofErr w:type="spellEnd"/>
      <w:r>
        <w:rPr>
          <w:color w:val="000000"/>
          <w:sz w:val="24"/>
          <w:szCs w:val="24"/>
        </w:rPr>
        <w:t>) is an organization formed to support professional and tutorial staff in writing centers and writing support programs within the State of Michigan.</w:t>
      </w:r>
    </w:p>
    <w:p w14:paraId="00000005" w14:textId="77777777" w:rsidR="00AD419B" w:rsidRDefault="00AD419B">
      <w:pPr>
        <w:pBdr>
          <w:top w:val="nil"/>
          <w:left w:val="nil"/>
          <w:bottom w:val="nil"/>
          <w:right w:val="nil"/>
          <w:between w:val="nil"/>
        </w:pBdr>
        <w:spacing w:before="5"/>
        <w:rPr>
          <w:color w:val="000000"/>
          <w:sz w:val="24"/>
          <w:szCs w:val="24"/>
        </w:rPr>
      </w:pPr>
    </w:p>
    <w:p w14:paraId="00000006" w14:textId="77777777" w:rsidR="00AD419B" w:rsidRDefault="00000000">
      <w:pPr>
        <w:numPr>
          <w:ilvl w:val="0"/>
          <w:numId w:val="3"/>
        </w:numPr>
        <w:pBdr>
          <w:top w:val="nil"/>
          <w:left w:val="nil"/>
          <w:bottom w:val="nil"/>
          <w:right w:val="nil"/>
          <w:between w:val="nil"/>
        </w:pBdr>
        <w:tabs>
          <w:tab w:val="left" w:pos="1277"/>
        </w:tabs>
        <w:spacing w:line="242" w:lineRule="auto"/>
        <w:ind w:left="1079" w:right="681" w:firstLine="0"/>
        <w:rPr>
          <w:color w:val="000000"/>
          <w:sz w:val="24"/>
          <w:szCs w:val="24"/>
        </w:rPr>
      </w:pPr>
      <w:r>
        <w:rPr>
          <w:color w:val="000000"/>
          <w:sz w:val="24"/>
          <w:szCs w:val="24"/>
        </w:rPr>
        <w:t xml:space="preserve">The purpose of the </w:t>
      </w:r>
      <w:proofErr w:type="spellStart"/>
      <w:r>
        <w:rPr>
          <w:color w:val="000000"/>
          <w:sz w:val="24"/>
          <w:szCs w:val="24"/>
        </w:rPr>
        <w:t>MiWCA</w:t>
      </w:r>
      <w:proofErr w:type="spellEnd"/>
      <w:r>
        <w:rPr>
          <w:color w:val="000000"/>
          <w:sz w:val="24"/>
          <w:szCs w:val="24"/>
        </w:rPr>
        <w:t xml:space="preserve"> is to foster communication among colleagues in </w:t>
      </w:r>
      <w:r>
        <w:rPr>
          <w:color w:val="000000"/>
          <w:sz w:val="24"/>
          <w:szCs w:val="24"/>
        </w:rPr>
        <w:tab/>
        <w:t>writing centers and to provide a forum for discussion of mutual</w:t>
      </w:r>
      <w:r>
        <w:rPr>
          <w:sz w:val="24"/>
          <w:szCs w:val="24"/>
        </w:rPr>
        <w:t xml:space="preserve"> interests and </w:t>
      </w:r>
      <w:r>
        <w:rPr>
          <w:color w:val="000000"/>
          <w:sz w:val="24"/>
          <w:szCs w:val="24"/>
        </w:rPr>
        <w:t>concerns.</w:t>
      </w:r>
    </w:p>
    <w:p w14:paraId="00000007" w14:textId="77777777" w:rsidR="00AD419B" w:rsidRDefault="00000000">
      <w:pPr>
        <w:numPr>
          <w:ilvl w:val="0"/>
          <w:numId w:val="3"/>
        </w:numPr>
        <w:pBdr>
          <w:top w:val="nil"/>
          <w:left w:val="nil"/>
          <w:bottom w:val="nil"/>
          <w:right w:val="nil"/>
          <w:between w:val="nil"/>
        </w:pBdr>
        <w:tabs>
          <w:tab w:val="left" w:pos="1579"/>
        </w:tabs>
        <w:spacing w:before="273" w:line="242" w:lineRule="auto"/>
        <w:ind w:left="1079" w:right="907" w:firstLine="0"/>
        <w:rPr>
          <w:color w:val="000000"/>
          <w:sz w:val="24"/>
          <w:szCs w:val="24"/>
        </w:rPr>
      </w:pPr>
      <w:r>
        <w:rPr>
          <w:color w:val="000000"/>
          <w:sz w:val="24"/>
          <w:szCs w:val="24"/>
        </w:rPr>
        <w:t xml:space="preserve">Membership is free and is open to those working in writing centers and writing support programs, as well as individuals concerned with writing. </w:t>
      </w:r>
    </w:p>
    <w:p w14:paraId="00000008" w14:textId="77777777" w:rsidR="00AD419B" w:rsidRDefault="00000000">
      <w:pPr>
        <w:numPr>
          <w:ilvl w:val="0"/>
          <w:numId w:val="3"/>
        </w:numPr>
        <w:pBdr>
          <w:top w:val="nil"/>
          <w:left w:val="nil"/>
          <w:bottom w:val="nil"/>
          <w:right w:val="nil"/>
          <w:between w:val="nil"/>
        </w:pBdr>
        <w:tabs>
          <w:tab w:val="left" w:pos="1579"/>
        </w:tabs>
        <w:spacing w:before="273" w:line="242" w:lineRule="auto"/>
        <w:ind w:left="1079" w:right="907" w:firstLine="0"/>
        <w:rPr>
          <w:color w:val="000000"/>
          <w:sz w:val="24"/>
          <w:szCs w:val="24"/>
        </w:rPr>
      </w:pPr>
      <w:r>
        <w:rPr>
          <w:color w:val="000000"/>
          <w:sz w:val="24"/>
          <w:szCs w:val="24"/>
        </w:rPr>
        <w:t xml:space="preserve">The </w:t>
      </w:r>
      <w:proofErr w:type="spellStart"/>
      <w:r>
        <w:rPr>
          <w:color w:val="000000"/>
          <w:sz w:val="24"/>
          <w:szCs w:val="24"/>
        </w:rPr>
        <w:t>MiWCA</w:t>
      </w:r>
      <w:proofErr w:type="spellEnd"/>
      <w:r>
        <w:rPr>
          <w:color w:val="000000"/>
          <w:sz w:val="24"/>
          <w:szCs w:val="24"/>
        </w:rPr>
        <w:t xml:space="preserve"> holds an annual conference called the Ideas Exchange. Registration fees will be assessed for the Ideas Exchange to cover the costs associated with hosting the event. Every effort is made to keep the fees low to </w:t>
      </w:r>
      <w:r>
        <w:rPr>
          <w:sz w:val="24"/>
          <w:szCs w:val="24"/>
        </w:rPr>
        <w:t>encourage participation.</w:t>
      </w:r>
    </w:p>
    <w:p w14:paraId="00000009" w14:textId="77777777" w:rsidR="00AD419B" w:rsidRDefault="00000000">
      <w:pPr>
        <w:numPr>
          <w:ilvl w:val="0"/>
          <w:numId w:val="3"/>
        </w:numPr>
        <w:pBdr>
          <w:top w:val="nil"/>
          <w:left w:val="nil"/>
          <w:bottom w:val="nil"/>
          <w:right w:val="nil"/>
          <w:between w:val="nil"/>
        </w:pBdr>
        <w:tabs>
          <w:tab w:val="left" w:pos="1578"/>
        </w:tabs>
        <w:spacing w:before="272"/>
        <w:ind w:left="1079" w:right="335" w:firstLine="0"/>
        <w:rPr>
          <w:color w:val="000000"/>
          <w:sz w:val="24"/>
          <w:szCs w:val="24"/>
        </w:rPr>
      </w:pPr>
      <w:proofErr w:type="spellStart"/>
      <w:r>
        <w:rPr>
          <w:color w:val="000000"/>
          <w:sz w:val="24"/>
          <w:szCs w:val="24"/>
        </w:rPr>
        <w:t>MiWCA</w:t>
      </w:r>
      <w:proofErr w:type="spellEnd"/>
      <w:r>
        <w:rPr>
          <w:color w:val="000000"/>
          <w:sz w:val="24"/>
          <w:szCs w:val="24"/>
        </w:rPr>
        <w:t xml:space="preserve"> leadership is provided by an Executive Board comprised of a chairperson,</w:t>
      </w:r>
      <w:r>
        <w:rPr>
          <w:sz w:val="24"/>
          <w:szCs w:val="24"/>
        </w:rPr>
        <w:t xml:space="preserve"> a past chair, a recording </w:t>
      </w:r>
      <w:r>
        <w:rPr>
          <w:color w:val="000000"/>
          <w:sz w:val="24"/>
          <w:szCs w:val="24"/>
        </w:rPr>
        <w:t>secretary, a treasurer, a web manager, and a</w:t>
      </w:r>
      <w:r>
        <w:rPr>
          <w:sz w:val="24"/>
          <w:szCs w:val="24"/>
        </w:rPr>
        <w:t xml:space="preserve"> </w:t>
      </w:r>
      <w:r>
        <w:rPr>
          <w:color w:val="000000"/>
          <w:sz w:val="24"/>
          <w:szCs w:val="24"/>
        </w:rPr>
        <w:t xml:space="preserve">membership </w:t>
      </w:r>
      <w:r>
        <w:rPr>
          <w:sz w:val="24"/>
          <w:szCs w:val="24"/>
        </w:rPr>
        <w:t>coordinator</w:t>
      </w:r>
      <w:r>
        <w:rPr>
          <w:color w:val="000000"/>
          <w:sz w:val="24"/>
          <w:szCs w:val="24"/>
        </w:rPr>
        <w:t xml:space="preserve"> and all </w:t>
      </w:r>
      <w:proofErr w:type="spellStart"/>
      <w:r>
        <w:rPr>
          <w:color w:val="000000"/>
          <w:sz w:val="24"/>
          <w:szCs w:val="24"/>
        </w:rPr>
        <w:t>MiWCA</w:t>
      </w:r>
      <w:proofErr w:type="spellEnd"/>
      <w:r>
        <w:rPr>
          <w:color w:val="000000"/>
          <w:sz w:val="24"/>
          <w:szCs w:val="24"/>
        </w:rPr>
        <w:t xml:space="preserve"> members in attendance at the Executive Board meeting.</w:t>
      </w:r>
      <w:r>
        <w:rPr>
          <w:sz w:val="24"/>
          <w:szCs w:val="24"/>
        </w:rPr>
        <w:t xml:space="preserve"> </w:t>
      </w:r>
      <w:r>
        <w:rPr>
          <w:color w:val="000000"/>
          <w:sz w:val="24"/>
          <w:szCs w:val="24"/>
        </w:rPr>
        <w:t>Executive Board meetings will be held annually at the Ideas Exchange conference a</w:t>
      </w:r>
      <w:r>
        <w:rPr>
          <w:sz w:val="24"/>
          <w:szCs w:val="24"/>
        </w:rPr>
        <w:t>nd are open to all in attendance</w:t>
      </w:r>
      <w:r>
        <w:rPr>
          <w:color w:val="000000"/>
          <w:sz w:val="24"/>
          <w:szCs w:val="24"/>
        </w:rPr>
        <w:t xml:space="preserve">. </w:t>
      </w:r>
      <w:r>
        <w:rPr>
          <w:sz w:val="24"/>
          <w:szCs w:val="24"/>
        </w:rPr>
        <w:t xml:space="preserve">All present at the meeting will be included in discussion of agenda and voting. </w:t>
      </w:r>
      <w:r>
        <w:rPr>
          <w:color w:val="000000"/>
          <w:sz w:val="24"/>
          <w:szCs w:val="24"/>
        </w:rPr>
        <w:t xml:space="preserve">Officers will be appointed each year at the Executive Board meeting. Every effort is made to ensure representation at Board meetings from the entire spectrum of institutions from which the membership is drawn and to broaden participation from across the state of Michigan. </w:t>
      </w:r>
    </w:p>
    <w:p w14:paraId="0000000A" w14:textId="77777777" w:rsidR="00AD419B" w:rsidRDefault="00000000">
      <w:pPr>
        <w:numPr>
          <w:ilvl w:val="0"/>
          <w:numId w:val="4"/>
        </w:numPr>
        <w:pBdr>
          <w:top w:val="nil"/>
          <w:left w:val="nil"/>
          <w:bottom w:val="nil"/>
          <w:right w:val="nil"/>
          <w:between w:val="nil"/>
        </w:pBdr>
        <w:spacing w:before="5" w:line="242" w:lineRule="auto"/>
        <w:ind w:right="440"/>
      </w:pPr>
      <w:r>
        <w:rPr>
          <w:color w:val="000000"/>
          <w:sz w:val="24"/>
          <w:szCs w:val="24"/>
        </w:rPr>
        <w:t xml:space="preserve">The term of office for the chairperson shall be the year leading up to the chairperson hosting the annual Ideas Exchange. If for any reason the chairperson cannot complete the term, the past chair </w:t>
      </w:r>
      <w:r>
        <w:rPr>
          <w:sz w:val="24"/>
          <w:szCs w:val="24"/>
        </w:rPr>
        <w:t xml:space="preserve">will facilitate next steps regarding the Ideas Exchange. </w:t>
      </w:r>
    </w:p>
    <w:p w14:paraId="0000000B" w14:textId="77777777" w:rsidR="00AD419B" w:rsidRDefault="00AD419B">
      <w:pPr>
        <w:pBdr>
          <w:top w:val="nil"/>
          <w:left w:val="nil"/>
          <w:bottom w:val="nil"/>
          <w:right w:val="nil"/>
          <w:between w:val="nil"/>
        </w:pBdr>
        <w:spacing w:before="5" w:line="242" w:lineRule="auto"/>
        <w:ind w:left="2160" w:right="440"/>
        <w:rPr>
          <w:color w:val="000000"/>
          <w:sz w:val="24"/>
          <w:szCs w:val="24"/>
        </w:rPr>
      </w:pPr>
    </w:p>
    <w:p w14:paraId="0000000C" w14:textId="77777777" w:rsidR="00AD419B" w:rsidRDefault="00000000">
      <w:pPr>
        <w:pBdr>
          <w:top w:val="nil"/>
          <w:left w:val="nil"/>
          <w:bottom w:val="nil"/>
          <w:right w:val="nil"/>
          <w:between w:val="nil"/>
        </w:pBdr>
        <w:ind w:left="1799" w:firstLine="13"/>
        <w:rPr>
          <w:color w:val="000000"/>
          <w:sz w:val="24"/>
          <w:szCs w:val="24"/>
        </w:rPr>
      </w:pPr>
      <w:r>
        <w:rPr>
          <w:color w:val="000000"/>
          <w:sz w:val="24"/>
          <w:szCs w:val="24"/>
        </w:rPr>
        <w:t>B. Term of office for the past chair shall be one year. To assist the chairperson in planning for the Ideas Exchange, the past chair shall serve the year immediately following his or her term as chairperson.</w:t>
      </w:r>
    </w:p>
    <w:p w14:paraId="0000000D" w14:textId="77777777" w:rsidR="00AD419B" w:rsidRDefault="00AD419B">
      <w:pPr>
        <w:pBdr>
          <w:top w:val="nil"/>
          <w:left w:val="nil"/>
          <w:bottom w:val="nil"/>
          <w:right w:val="nil"/>
          <w:between w:val="nil"/>
        </w:pBdr>
        <w:spacing w:before="2"/>
        <w:rPr>
          <w:color w:val="000000"/>
          <w:sz w:val="24"/>
          <w:szCs w:val="24"/>
        </w:rPr>
      </w:pPr>
    </w:p>
    <w:p w14:paraId="0000000E" w14:textId="77777777" w:rsidR="00AD419B" w:rsidRDefault="00000000">
      <w:pPr>
        <w:pBdr>
          <w:top w:val="nil"/>
          <w:left w:val="nil"/>
          <w:bottom w:val="nil"/>
          <w:right w:val="nil"/>
          <w:between w:val="nil"/>
        </w:pBdr>
        <w:spacing w:before="1"/>
        <w:ind w:left="1799" w:firstLine="13"/>
        <w:rPr>
          <w:color w:val="000000"/>
          <w:sz w:val="24"/>
          <w:szCs w:val="24"/>
        </w:rPr>
      </w:pPr>
      <w:r>
        <w:rPr>
          <w:color w:val="000000"/>
          <w:sz w:val="24"/>
          <w:szCs w:val="24"/>
        </w:rPr>
        <w:t xml:space="preserve">C. The term of office for the secretary, treasurer, web manager, and membership </w:t>
      </w:r>
      <w:r>
        <w:rPr>
          <w:sz w:val="24"/>
          <w:szCs w:val="24"/>
        </w:rPr>
        <w:t>coordinator</w:t>
      </w:r>
      <w:r>
        <w:rPr>
          <w:color w:val="000000"/>
          <w:sz w:val="24"/>
          <w:szCs w:val="24"/>
        </w:rPr>
        <w:t xml:space="preserve"> shall be for two years and shall</w:t>
      </w:r>
      <w:r>
        <w:rPr>
          <w:sz w:val="24"/>
          <w:szCs w:val="24"/>
        </w:rPr>
        <w:t xml:space="preserve"> serve in staggered terms</w:t>
      </w:r>
      <w:r>
        <w:rPr>
          <w:color w:val="000000"/>
          <w:sz w:val="24"/>
          <w:szCs w:val="24"/>
        </w:rPr>
        <w:t>. If any of these officers are unable to complete their term, the other officers of the Executive Board will identify a new person to serve in that capacity for the remainder of the term.</w:t>
      </w:r>
    </w:p>
    <w:p w14:paraId="0000000F" w14:textId="77777777" w:rsidR="00AD419B" w:rsidRDefault="00AD419B">
      <w:pPr>
        <w:pBdr>
          <w:top w:val="nil"/>
          <w:left w:val="nil"/>
          <w:bottom w:val="nil"/>
          <w:right w:val="nil"/>
          <w:between w:val="nil"/>
        </w:pBdr>
        <w:spacing w:before="3"/>
        <w:rPr>
          <w:color w:val="000000"/>
          <w:sz w:val="24"/>
          <w:szCs w:val="24"/>
        </w:rPr>
      </w:pPr>
    </w:p>
    <w:p w14:paraId="00000010" w14:textId="77777777" w:rsidR="00AD419B" w:rsidRDefault="00000000">
      <w:pPr>
        <w:pBdr>
          <w:top w:val="nil"/>
          <w:left w:val="nil"/>
          <w:bottom w:val="nil"/>
          <w:right w:val="nil"/>
          <w:between w:val="nil"/>
        </w:pBdr>
        <w:ind w:left="1800"/>
        <w:rPr>
          <w:color w:val="000000"/>
          <w:sz w:val="24"/>
          <w:szCs w:val="24"/>
        </w:rPr>
        <w:sectPr w:rsidR="00AD419B">
          <w:pgSz w:w="12240" w:h="15840"/>
          <w:pgMar w:top="1660" w:right="1080" w:bottom="280" w:left="1080" w:header="720" w:footer="720" w:gutter="0"/>
          <w:pgNumType w:start="1"/>
          <w:cols w:space="720"/>
        </w:sectPr>
      </w:pPr>
      <w:r>
        <w:rPr>
          <w:color w:val="000000"/>
          <w:sz w:val="24"/>
          <w:szCs w:val="24"/>
        </w:rPr>
        <w:t>D. If the outgoing Ideas Exchange host is unable to serve as past chair, the</w:t>
      </w:r>
    </w:p>
    <w:p w14:paraId="00000011" w14:textId="77777777" w:rsidR="00AD419B" w:rsidRDefault="00000000">
      <w:pPr>
        <w:pBdr>
          <w:top w:val="nil"/>
          <w:left w:val="nil"/>
          <w:bottom w:val="nil"/>
          <w:right w:val="nil"/>
          <w:between w:val="nil"/>
        </w:pBdr>
        <w:spacing w:before="27"/>
        <w:ind w:left="1800"/>
        <w:rPr>
          <w:color w:val="000000"/>
          <w:sz w:val="24"/>
          <w:szCs w:val="24"/>
        </w:rPr>
      </w:pPr>
      <w:r>
        <w:rPr>
          <w:sz w:val="24"/>
          <w:szCs w:val="24"/>
        </w:rPr>
        <w:lastRenderedPageBreak/>
        <w:t>Executive Board members</w:t>
      </w:r>
      <w:r>
        <w:rPr>
          <w:color w:val="000000"/>
          <w:sz w:val="24"/>
          <w:szCs w:val="24"/>
        </w:rPr>
        <w:t xml:space="preserve"> will</w:t>
      </w:r>
      <w:r>
        <w:rPr>
          <w:sz w:val="24"/>
          <w:szCs w:val="24"/>
        </w:rPr>
        <w:t xml:space="preserve"> </w:t>
      </w:r>
      <w:r>
        <w:rPr>
          <w:color w:val="000000"/>
          <w:sz w:val="24"/>
          <w:szCs w:val="24"/>
        </w:rPr>
        <w:t>perform the duties of the past chair.</w:t>
      </w:r>
    </w:p>
    <w:p w14:paraId="00000012" w14:textId="77777777" w:rsidR="00AD419B" w:rsidRDefault="00AD419B">
      <w:pPr>
        <w:pBdr>
          <w:top w:val="nil"/>
          <w:left w:val="nil"/>
          <w:bottom w:val="nil"/>
          <w:right w:val="nil"/>
          <w:between w:val="nil"/>
        </w:pBdr>
        <w:spacing w:before="27"/>
        <w:ind w:left="1800"/>
        <w:rPr>
          <w:sz w:val="24"/>
          <w:szCs w:val="24"/>
        </w:rPr>
      </w:pPr>
    </w:p>
    <w:p w14:paraId="00000013" w14:textId="77777777" w:rsidR="00AD419B" w:rsidRDefault="00000000">
      <w:pPr>
        <w:pBdr>
          <w:top w:val="nil"/>
          <w:left w:val="nil"/>
          <w:bottom w:val="nil"/>
          <w:right w:val="nil"/>
          <w:between w:val="nil"/>
        </w:pBdr>
        <w:spacing w:before="27"/>
        <w:ind w:left="1800"/>
        <w:rPr>
          <w:sz w:val="24"/>
          <w:szCs w:val="24"/>
        </w:rPr>
      </w:pPr>
      <w:r>
        <w:rPr>
          <w:sz w:val="24"/>
          <w:szCs w:val="24"/>
        </w:rPr>
        <w:t xml:space="preserve">E. All Executive Board members should attend the annual Executive Board meeting. If physical presence is not possible, attendance via speaker phone or web conferencing will be provided. </w:t>
      </w:r>
    </w:p>
    <w:p w14:paraId="00000014" w14:textId="77777777" w:rsidR="00AD419B" w:rsidRDefault="00AD419B">
      <w:pPr>
        <w:pBdr>
          <w:top w:val="nil"/>
          <w:left w:val="nil"/>
          <w:bottom w:val="nil"/>
          <w:right w:val="nil"/>
          <w:between w:val="nil"/>
        </w:pBdr>
        <w:rPr>
          <w:color w:val="000000"/>
          <w:sz w:val="24"/>
          <w:szCs w:val="24"/>
        </w:rPr>
      </w:pPr>
    </w:p>
    <w:p w14:paraId="00000015" w14:textId="77777777" w:rsidR="00AD419B" w:rsidRDefault="00000000">
      <w:pPr>
        <w:numPr>
          <w:ilvl w:val="0"/>
          <w:numId w:val="3"/>
        </w:numPr>
        <w:pBdr>
          <w:top w:val="nil"/>
          <w:left w:val="nil"/>
          <w:bottom w:val="nil"/>
          <w:right w:val="nil"/>
          <w:between w:val="nil"/>
        </w:pBdr>
        <w:tabs>
          <w:tab w:val="left" w:pos="1373"/>
        </w:tabs>
        <w:ind w:left="1373" w:hanging="293"/>
        <w:rPr>
          <w:color w:val="000000"/>
          <w:sz w:val="24"/>
          <w:szCs w:val="24"/>
        </w:rPr>
      </w:pPr>
      <w:r>
        <w:rPr>
          <w:color w:val="000000"/>
          <w:sz w:val="24"/>
          <w:szCs w:val="24"/>
        </w:rPr>
        <w:t xml:space="preserve">The duties of the various Executive Board members of the </w:t>
      </w:r>
      <w:proofErr w:type="spellStart"/>
      <w:r>
        <w:rPr>
          <w:color w:val="000000"/>
          <w:sz w:val="24"/>
          <w:szCs w:val="24"/>
        </w:rPr>
        <w:t>MiWCA</w:t>
      </w:r>
      <w:proofErr w:type="spellEnd"/>
      <w:r>
        <w:rPr>
          <w:color w:val="000000"/>
          <w:sz w:val="24"/>
          <w:szCs w:val="24"/>
        </w:rPr>
        <w:t xml:space="preserve"> are as follows:</w:t>
      </w:r>
    </w:p>
    <w:p w14:paraId="00000016" w14:textId="77777777" w:rsidR="00AD419B" w:rsidRDefault="00AD419B">
      <w:pPr>
        <w:pBdr>
          <w:top w:val="nil"/>
          <w:left w:val="nil"/>
          <w:bottom w:val="nil"/>
          <w:right w:val="nil"/>
          <w:between w:val="nil"/>
        </w:pBdr>
        <w:spacing w:before="5"/>
        <w:rPr>
          <w:color w:val="000000"/>
          <w:sz w:val="24"/>
          <w:szCs w:val="24"/>
        </w:rPr>
      </w:pPr>
    </w:p>
    <w:p w14:paraId="00000017" w14:textId="77777777" w:rsidR="00AD419B" w:rsidRDefault="00000000">
      <w:pPr>
        <w:numPr>
          <w:ilvl w:val="0"/>
          <w:numId w:val="2"/>
        </w:numPr>
        <w:pBdr>
          <w:top w:val="nil"/>
          <w:left w:val="nil"/>
          <w:bottom w:val="nil"/>
          <w:right w:val="nil"/>
          <w:between w:val="nil"/>
        </w:pBdr>
        <w:tabs>
          <w:tab w:val="left" w:pos="2093"/>
        </w:tabs>
        <w:ind w:hanging="293"/>
        <w:rPr>
          <w:color w:val="000000"/>
          <w:sz w:val="24"/>
          <w:szCs w:val="24"/>
        </w:rPr>
      </w:pPr>
      <w:r>
        <w:rPr>
          <w:color w:val="000000"/>
          <w:sz w:val="24"/>
          <w:szCs w:val="24"/>
        </w:rPr>
        <w:t>The Chairperson</w:t>
      </w:r>
    </w:p>
    <w:p w14:paraId="00000018" w14:textId="77777777" w:rsidR="00AD419B" w:rsidRDefault="00AD419B">
      <w:pPr>
        <w:pBdr>
          <w:top w:val="nil"/>
          <w:left w:val="nil"/>
          <w:bottom w:val="nil"/>
          <w:right w:val="nil"/>
          <w:between w:val="nil"/>
        </w:pBdr>
        <w:rPr>
          <w:color w:val="000000"/>
          <w:sz w:val="24"/>
          <w:szCs w:val="24"/>
        </w:rPr>
      </w:pPr>
    </w:p>
    <w:p w14:paraId="00000019" w14:textId="77777777" w:rsidR="00AD419B" w:rsidRDefault="00000000">
      <w:pPr>
        <w:numPr>
          <w:ilvl w:val="1"/>
          <w:numId w:val="2"/>
        </w:numPr>
        <w:pBdr>
          <w:top w:val="nil"/>
          <w:left w:val="nil"/>
          <w:bottom w:val="nil"/>
          <w:right w:val="nil"/>
          <w:between w:val="nil"/>
        </w:pBdr>
        <w:tabs>
          <w:tab w:val="left" w:pos="2520"/>
        </w:tabs>
        <w:spacing w:line="242" w:lineRule="auto"/>
        <w:ind w:right="587" w:hanging="180"/>
        <w:rPr>
          <w:color w:val="000000"/>
          <w:sz w:val="24"/>
          <w:szCs w:val="24"/>
        </w:rPr>
      </w:pPr>
      <w:r>
        <w:rPr>
          <w:color w:val="000000"/>
          <w:sz w:val="24"/>
          <w:szCs w:val="24"/>
        </w:rPr>
        <w:t xml:space="preserve"> To serve as host for the Ideas Exchange at the end of </w:t>
      </w:r>
      <w:r>
        <w:rPr>
          <w:sz w:val="24"/>
          <w:szCs w:val="24"/>
        </w:rPr>
        <w:t>their</w:t>
      </w:r>
      <w:r>
        <w:rPr>
          <w:color w:val="000000"/>
          <w:sz w:val="24"/>
          <w:szCs w:val="24"/>
        </w:rPr>
        <w:t xml:space="preserve"> term. (This includes publicizing the event, planning the event, keeping track of attendance and reporting official figures to the Executive Board, and disbursing any profits to the treasurer.)</w:t>
      </w:r>
    </w:p>
    <w:p w14:paraId="0000001A" w14:textId="77777777" w:rsidR="00AD419B" w:rsidRDefault="00000000">
      <w:pPr>
        <w:numPr>
          <w:ilvl w:val="1"/>
          <w:numId w:val="2"/>
        </w:numPr>
        <w:pBdr>
          <w:top w:val="nil"/>
          <w:left w:val="nil"/>
          <w:bottom w:val="nil"/>
          <w:right w:val="nil"/>
          <w:between w:val="nil"/>
        </w:pBdr>
        <w:tabs>
          <w:tab w:val="left" w:pos="2520"/>
        </w:tabs>
        <w:spacing w:before="272" w:line="242" w:lineRule="auto"/>
        <w:ind w:right="525" w:hanging="180"/>
        <w:rPr>
          <w:color w:val="000000"/>
          <w:sz w:val="24"/>
          <w:szCs w:val="24"/>
        </w:rPr>
      </w:pPr>
      <w:r>
        <w:rPr>
          <w:color w:val="000000"/>
          <w:sz w:val="24"/>
          <w:szCs w:val="24"/>
        </w:rPr>
        <w:t xml:space="preserve"> To serve as a liaison between the </w:t>
      </w:r>
      <w:proofErr w:type="spellStart"/>
      <w:r>
        <w:rPr>
          <w:color w:val="000000"/>
          <w:sz w:val="24"/>
          <w:szCs w:val="24"/>
        </w:rPr>
        <w:t>MiWCA</w:t>
      </w:r>
      <w:proofErr w:type="spellEnd"/>
      <w:r>
        <w:rPr>
          <w:color w:val="000000"/>
          <w:sz w:val="24"/>
          <w:szCs w:val="24"/>
        </w:rPr>
        <w:t>, East Central Writing Centers Association (ECWCA), and International Writing Centers Association (IWCA) and other related state, regional, and national organizations.</w:t>
      </w:r>
    </w:p>
    <w:p w14:paraId="0000001B" w14:textId="77777777" w:rsidR="00AD419B" w:rsidRDefault="00000000">
      <w:pPr>
        <w:numPr>
          <w:ilvl w:val="0"/>
          <w:numId w:val="2"/>
        </w:numPr>
        <w:pBdr>
          <w:top w:val="nil"/>
          <w:left w:val="nil"/>
          <w:bottom w:val="nil"/>
          <w:right w:val="nil"/>
          <w:between w:val="nil"/>
        </w:pBdr>
        <w:tabs>
          <w:tab w:val="left" w:pos="2080"/>
        </w:tabs>
        <w:spacing w:before="273"/>
        <w:ind w:left="2080" w:hanging="280"/>
        <w:rPr>
          <w:color w:val="000000"/>
          <w:sz w:val="24"/>
          <w:szCs w:val="24"/>
        </w:rPr>
      </w:pPr>
      <w:r>
        <w:rPr>
          <w:color w:val="000000"/>
          <w:sz w:val="24"/>
          <w:szCs w:val="24"/>
        </w:rPr>
        <w:t>The Past Chair</w:t>
      </w:r>
    </w:p>
    <w:p w14:paraId="0000001C" w14:textId="77777777" w:rsidR="00AD419B" w:rsidRDefault="00AD419B">
      <w:pPr>
        <w:pBdr>
          <w:top w:val="nil"/>
          <w:left w:val="nil"/>
          <w:bottom w:val="nil"/>
          <w:right w:val="nil"/>
          <w:between w:val="nil"/>
        </w:pBdr>
        <w:spacing w:before="4"/>
        <w:rPr>
          <w:color w:val="000000"/>
          <w:sz w:val="24"/>
          <w:szCs w:val="24"/>
        </w:rPr>
      </w:pPr>
    </w:p>
    <w:p w14:paraId="0000001D" w14:textId="77777777" w:rsidR="00AD419B" w:rsidRDefault="00000000">
      <w:pPr>
        <w:numPr>
          <w:ilvl w:val="1"/>
          <w:numId w:val="2"/>
        </w:numPr>
        <w:pBdr>
          <w:top w:val="nil"/>
          <w:left w:val="nil"/>
          <w:bottom w:val="nil"/>
          <w:right w:val="nil"/>
          <w:between w:val="nil"/>
        </w:pBdr>
        <w:tabs>
          <w:tab w:val="left" w:pos="2580"/>
        </w:tabs>
        <w:ind w:left="2580"/>
        <w:rPr>
          <w:color w:val="000000"/>
          <w:sz w:val="24"/>
          <w:szCs w:val="24"/>
        </w:rPr>
      </w:pPr>
      <w:r>
        <w:rPr>
          <w:color w:val="000000"/>
          <w:sz w:val="24"/>
          <w:szCs w:val="24"/>
        </w:rPr>
        <w:t>To assist the chairperson in planning the Ideas Exchange.</w:t>
      </w:r>
    </w:p>
    <w:p w14:paraId="0000001E" w14:textId="77777777" w:rsidR="00AD419B" w:rsidRDefault="00AD419B">
      <w:pPr>
        <w:pBdr>
          <w:top w:val="nil"/>
          <w:left w:val="nil"/>
          <w:bottom w:val="nil"/>
          <w:right w:val="nil"/>
          <w:between w:val="nil"/>
        </w:pBdr>
        <w:rPr>
          <w:color w:val="000000"/>
          <w:sz w:val="24"/>
          <w:szCs w:val="24"/>
        </w:rPr>
      </w:pPr>
    </w:p>
    <w:p w14:paraId="0000001F" w14:textId="77777777" w:rsidR="00AD419B" w:rsidRDefault="00000000">
      <w:pPr>
        <w:numPr>
          <w:ilvl w:val="1"/>
          <w:numId w:val="2"/>
        </w:numPr>
        <w:pBdr>
          <w:top w:val="nil"/>
          <w:left w:val="nil"/>
          <w:bottom w:val="nil"/>
          <w:right w:val="nil"/>
          <w:between w:val="nil"/>
        </w:pBdr>
        <w:tabs>
          <w:tab w:val="left" w:pos="2580"/>
          <w:tab w:val="left" w:pos="2610"/>
        </w:tabs>
        <w:spacing w:before="1"/>
        <w:ind w:left="2610" w:right="807" w:hanging="270"/>
        <w:rPr>
          <w:color w:val="000000"/>
          <w:sz w:val="24"/>
          <w:szCs w:val="24"/>
        </w:rPr>
      </w:pPr>
      <w:r>
        <w:rPr>
          <w:color w:val="000000"/>
          <w:sz w:val="24"/>
          <w:szCs w:val="24"/>
        </w:rPr>
        <w:t xml:space="preserve">To prepare the agenda and facilitate the Executive Board meeting. Agenda items should be solicited on the </w:t>
      </w:r>
      <w:hyperlink r:id="rId6">
        <w:r>
          <w:rPr>
            <w:color w:val="000000"/>
            <w:sz w:val="24"/>
            <w:szCs w:val="24"/>
          </w:rPr>
          <w:t>miwcs@list.msu.edu</w:t>
        </w:r>
      </w:hyperlink>
      <w:r>
        <w:rPr>
          <w:color w:val="000000"/>
          <w:sz w:val="24"/>
          <w:szCs w:val="24"/>
        </w:rPr>
        <w:t xml:space="preserve"> listserv prior to the Ideas Exchange, and an agenda should be provided to all Ideas Exchange attendees prior to the Board meeting.</w:t>
      </w:r>
    </w:p>
    <w:p w14:paraId="00000020" w14:textId="77777777" w:rsidR="00AD419B" w:rsidRDefault="00AD419B">
      <w:pPr>
        <w:pBdr>
          <w:top w:val="nil"/>
          <w:left w:val="nil"/>
          <w:bottom w:val="nil"/>
          <w:right w:val="nil"/>
          <w:between w:val="nil"/>
        </w:pBdr>
        <w:spacing w:before="9"/>
        <w:rPr>
          <w:color w:val="000000"/>
          <w:sz w:val="24"/>
          <w:szCs w:val="24"/>
        </w:rPr>
      </w:pPr>
    </w:p>
    <w:p w14:paraId="00000021" w14:textId="77777777" w:rsidR="00AD419B" w:rsidRDefault="00000000">
      <w:pPr>
        <w:numPr>
          <w:ilvl w:val="1"/>
          <w:numId w:val="2"/>
        </w:numPr>
        <w:spacing w:before="5" w:line="242" w:lineRule="auto"/>
        <w:ind w:right="440"/>
      </w:pPr>
      <w:r>
        <w:rPr>
          <w:sz w:val="24"/>
          <w:szCs w:val="24"/>
        </w:rPr>
        <w:t xml:space="preserve">To facilitate next steps regarding the Ideas Exchange if the current Chair is unable to complete their tenure of office. </w:t>
      </w:r>
    </w:p>
    <w:p w14:paraId="00000022" w14:textId="77777777" w:rsidR="00AD419B" w:rsidRDefault="00AD419B">
      <w:pPr>
        <w:pBdr>
          <w:top w:val="nil"/>
          <w:left w:val="nil"/>
          <w:bottom w:val="nil"/>
          <w:right w:val="nil"/>
          <w:between w:val="nil"/>
        </w:pBdr>
        <w:spacing w:before="6"/>
        <w:rPr>
          <w:color w:val="000000"/>
          <w:sz w:val="24"/>
          <w:szCs w:val="24"/>
        </w:rPr>
      </w:pPr>
    </w:p>
    <w:p w14:paraId="00000023" w14:textId="77777777" w:rsidR="00AD419B" w:rsidRDefault="00000000">
      <w:pPr>
        <w:numPr>
          <w:ilvl w:val="0"/>
          <w:numId w:val="2"/>
        </w:numPr>
        <w:pBdr>
          <w:top w:val="nil"/>
          <w:left w:val="nil"/>
          <w:bottom w:val="nil"/>
          <w:right w:val="nil"/>
          <w:between w:val="nil"/>
        </w:pBdr>
        <w:tabs>
          <w:tab w:val="left" w:pos="2080"/>
        </w:tabs>
        <w:ind w:left="2080" w:hanging="280"/>
        <w:rPr>
          <w:color w:val="000000"/>
          <w:sz w:val="24"/>
          <w:szCs w:val="24"/>
        </w:rPr>
      </w:pPr>
      <w:r>
        <w:rPr>
          <w:color w:val="000000"/>
          <w:sz w:val="24"/>
          <w:szCs w:val="24"/>
        </w:rPr>
        <w:t>The Recording Secretary</w:t>
      </w:r>
    </w:p>
    <w:p w14:paraId="00000024" w14:textId="77777777" w:rsidR="00AD419B" w:rsidRDefault="00AD419B">
      <w:pPr>
        <w:pBdr>
          <w:top w:val="nil"/>
          <w:left w:val="nil"/>
          <w:bottom w:val="nil"/>
          <w:right w:val="nil"/>
          <w:between w:val="nil"/>
        </w:pBdr>
        <w:rPr>
          <w:color w:val="000000"/>
          <w:sz w:val="24"/>
          <w:szCs w:val="24"/>
        </w:rPr>
      </w:pPr>
    </w:p>
    <w:p w14:paraId="00000025" w14:textId="77777777" w:rsidR="00AD419B" w:rsidRDefault="00000000">
      <w:pPr>
        <w:numPr>
          <w:ilvl w:val="1"/>
          <w:numId w:val="2"/>
        </w:numPr>
        <w:pBdr>
          <w:top w:val="nil"/>
          <w:left w:val="nil"/>
          <w:bottom w:val="nil"/>
          <w:right w:val="nil"/>
          <w:between w:val="nil"/>
        </w:pBdr>
        <w:tabs>
          <w:tab w:val="left" w:pos="2490"/>
        </w:tabs>
        <w:ind w:left="2490"/>
        <w:rPr>
          <w:color w:val="000000"/>
          <w:sz w:val="24"/>
          <w:szCs w:val="24"/>
        </w:rPr>
      </w:pPr>
      <w:r>
        <w:rPr>
          <w:color w:val="000000"/>
          <w:sz w:val="24"/>
          <w:szCs w:val="24"/>
        </w:rPr>
        <w:t>To take minutes at the Executive Board meeting.</w:t>
      </w:r>
    </w:p>
    <w:p w14:paraId="00000026" w14:textId="77777777" w:rsidR="00AD419B" w:rsidRDefault="00AD419B">
      <w:pPr>
        <w:pBdr>
          <w:top w:val="nil"/>
          <w:left w:val="nil"/>
          <w:bottom w:val="nil"/>
          <w:right w:val="nil"/>
          <w:between w:val="nil"/>
        </w:pBdr>
        <w:spacing w:before="5"/>
        <w:rPr>
          <w:color w:val="000000"/>
          <w:sz w:val="24"/>
          <w:szCs w:val="24"/>
        </w:rPr>
      </w:pPr>
    </w:p>
    <w:p w14:paraId="00000027" w14:textId="77777777" w:rsidR="00AD419B" w:rsidRDefault="00000000">
      <w:pPr>
        <w:numPr>
          <w:ilvl w:val="1"/>
          <w:numId w:val="2"/>
        </w:numPr>
        <w:pBdr>
          <w:top w:val="nil"/>
          <w:left w:val="nil"/>
          <w:bottom w:val="nil"/>
          <w:right w:val="nil"/>
          <w:between w:val="nil"/>
        </w:pBdr>
        <w:tabs>
          <w:tab w:val="left" w:pos="2490"/>
          <w:tab w:val="left" w:pos="2520"/>
        </w:tabs>
        <w:spacing w:line="242" w:lineRule="auto"/>
        <w:ind w:right="568" w:hanging="270"/>
        <w:rPr>
          <w:color w:val="000000"/>
          <w:sz w:val="24"/>
          <w:szCs w:val="24"/>
        </w:rPr>
      </w:pPr>
      <w:r>
        <w:rPr>
          <w:color w:val="000000"/>
          <w:sz w:val="24"/>
          <w:szCs w:val="24"/>
        </w:rPr>
        <w:t xml:space="preserve">To report minutes electronically via the </w:t>
      </w:r>
      <w:hyperlink r:id="rId7">
        <w:r>
          <w:rPr>
            <w:color w:val="000000"/>
            <w:sz w:val="24"/>
            <w:szCs w:val="24"/>
          </w:rPr>
          <w:t>miwcs@list.msu.edu</w:t>
        </w:r>
      </w:hyperlink>
      <w:r>
        <w:rPr>
          <w:color w:val="000000"/>
          <w:sz w:val="24"/>
          <w:szCs w:val="24"/>
        </w:rPr>
        <w:t xml:space="preserve"> listserv and provide them to the web manager for posting on miwritingcenters.org.</w:t>
      </w:r>
    </w:p>
    <w:p w14:paraId="00000028" w14:textId="77777777" w:rsidR="00AD419B" w:rsidRDefault="00000000">
      <w:pPr>
        <w:numPr>
          <w:ilvl w:val="0"/>
          <w:numId w:val="2"/>
        </w:numPr>
        <w:pBdr>
          <w:top w:val="nil"/>
          <w:left w:val="nil"/>
          <w:bottom w:val="nil"/>
          <w:right w:val="nil"/>
          <w:between w:val="nil"/>
        </w:pBdr>
        <w:tabs>
          <w:tab w:val="left" w:pos="2093"/>
        </w:tabs>
        <w:spacing w:before="273"/>
        <w:ind w:hanging="293"/>
        <w:rPr>
          <w:color w:val="000000"/>
          <w:sz w:val="24"/>
          <w:szCs w:val="24"/>
        </w:rPr>
      </w:pPr>
      <w:r>
        <w:rPr>
          <w:color w:val="000000"/>
          <w:sz w:val="24"/>
          <w:szCs w:val="24"/>
        </w:rPr>
        <w:t>Treasurer</w:t>
      </w:r>
    </w:p>
    <w:p w14:paraId="00000029" w14:textId="77777777" w:rsidR="00AD419B" w:rsidRDefault="00AD419B">
      <w:pPr>
        <w:pBdr>
          <w:top w:val="nil"/>
          <w:left w:val="nil"/>
          <w:bottom w:val="nil"/>
          <w:right w:val="nil"/>
          <w:between w:val="nil"/>
        </w:pBdr>
        <w:spacing w:before="4"/>
        <w:rPr>
          <w:color w:val="000000"/>
          <w:sz w:val="24"/>
          <w:szCs w:val="24"/>
        </w:rPr>
      </w:pPr>
    </w:p>
    <w:p w14:paraId="0000002A" w14:textId="77777777" w:rsidR="00AD419B" w:rsidRDefault="00000000">
      <w:pPr>
        <w:numPr>
          <w:ilvl w:val="1"/>
          <w:numId w:val="2"/>
        </w:numPr>
        <w:pBdr>
          <w:top w:val="nil"/>
          <w:left w:val="nil"/>
          <w:bottom w:val="nil"/>
          <w:right w:val="nil"/>
          <w:between w:val="nil"/>
        </w:pBdr>
        <w:tabs>
          <w:tab w:val="left" w:pos="2580"/>
        </w:tabs>
        <w:ind w:left="2580"/>
        <w:rPr>
          <w:color w:val="000000"/>
          <w:sz w:val="24"/>
          <w:szCs w:val="24"/>
        </w:rPr>
      </w:pPr>
      <w:r>
        <w:rPr>
          <w:color w:val="000000"/>
          <w:sz w:val="24"/>
          <w:szCs w:val="24"/>
        </w:rPr>
        <w:t xml:space="preserve">To manage the funds of the </w:t>
      </w:r>
      <w:proofErr w:type="spellStart"/>
      <w:r>
        <w:rPr>
          <w:color w:val="000000"/>
          <w:sz w:val="24"/>
          <w:szCs w:val="24"/>
        </w:rPr>
        <w:t>MiWCA</w:t>
      </w:r>
      <w:proofErr w:type="spellEnd"/>
      <w:r>
        <w:rPr>
          <w:color w:val="000000"/>
          <w:sz w:val="24"/>
          <w:szCs w:val="24"/>
        </w:rPr>
        <w:t>.</w:t>
      </w:r>
    </w:p>
    <w:p w14:paraId="0000002B" w14:textId="77777777" w:rsidR="00AD419B" w:rsidRDefault="00AD419B">
      <w:pPr>
        <w:pBdr>
          <w:top w:val="nil"/>
          <w:left w:val="nil"/>
          <w:bottom w:val="nil"/>
          <w:right w:val="nil"/>
          <w:between w:val="nil"/>
        </w:pBdr>
        <w:rPr>
          <w:color w:val="000000"/>
          <w:sz w:val="24"/>
          <w:szCs w:val="24"/>
        </w:rPr>
      </w:pPr>
    </w:p>
    <w:p w14:paraId="0000002C" w14:textId="77777777" w:rsidR="00AD419B" w:rsidRDefault="00000000">
      <w:pPr>
        <w:numPr>
          <w:ilvl w:val="1"/>
          <w:numId w:val="2"/>
        </w:numPr>
        <w:pBdr>
          <w:top w:val="nil"/>
          <w:left w:val="nil"/>
          <w:bottom w:val="nil"/>
          <w:right w:val="nil"/>
          <w:between w:val="nil"/>
        </w:pBdr>
        <w:tabs>
          <w:tab w:val="left" w:pos="2580"/>
          <w:tab w:val="left" w:pos="2610"/>
        </w:tabs>
        <w:spacing w:before="1" w:line="242" w:lineRule="auto"/>
        <w:ind w:left="2610" w:right="1152" w:hanging="270"/>
        <w:rPr>
          <w:color w:val="000000"/>
          <w:sz w:val="24"/>
          <w:szCs w:val="24"/>
        </w:rPr>
      </w:pPr>
      <w:r>
        <w:rPr>
          <w:color w:val="000000"/>
          <w:sz w:val="24"/>
          <w:szCs w:val="24"/>
        </w:rPr>
        <w:t>To report to the membership concerning the financial status of the organization.</w:t>
      </w:r>
    </w:p>
    <w:p w14:paraId="0000002D" w14:textId="77777777" w:rsidR="00AD419B" w:rsidRDefault="00000000">
      <w:pPr>
        <w:numPr>
          <w:ilvl w:val="0"/>
          <w:numId w:val="2"/>
        </w:numPr>
        <w:pBdr>
          <w:top w:val="nil"/>
          <w:left w:val="nil"/>
          <w:bottom w:val="nil"/>
          <w:right w:val="nil"/>
          <w:between w:val="nil"/>
        </w:pBdr>
        <w:tabs>
          <w:tab w:val="left" w:pos="2066"/>
        </w:tabs>
        <w:spacing w:before="272"/>
        <w:ind w:left="2066" w:hanging="265"/>
        <w:rPr>
          <w:color w:val="000000"/>
          <w:sz w:val="24"/>
          <w:szCs w:val="24"/>
        </w:rPr>
      </w:pPr>
      <w:r>
        <w:rPr>
          <w:color w:val="000000"/>
          <w:sz w:val="24"/>
          <w:szCs w:val="24"/>
        </w:rPr>
        <w:t>Web Manager</w:t>
      </w:r>
    </w:p>
    <w:p w14:paraId="0000002E" w14:textId="77777777" w:rsidR="00AD419B" w:rsidRDefault="00AD419B">
      <w:pPr>
        <w:pBdr>
          <w:top w:val="nil"/>
          <w:left w:val="nil"/>
          <w:bottom w:val="nil"/>
          <w:right w:val="nil"/>
          <w:between w:val="nil"/>
        </w:pBdr>
        <w:spacing w:before="5"/>
        <w:rPr>
          <w:color w:val="000000"/>
          <w:sz w:val="24"/>
          <w:szCs w:val="24"/>
        </w:rPr>
      </w:pPr>
    </w:p>
    <w:p w14:paraId="0000002F" w14:textId="77777777" w:rsidR="00AD419B" w:rsidRDefault="00000000">
      <w:pPr>
        <w:numPr>
          <w:ilvl w:val="1"/>
          <w:numId w:val="2"/>
        </w:numPr>
        <w:pBdr>
          <w:top w:val="nil"/>
          <w:left w:val="nil"/>
          <w:bottom w:val="nil"/>
          <w:right w:val="nil"/>
          <w:between w:val="nil"/>
        </w:pBdr>
        <w:tabs>
          <w:tab w:val="left" w:pos="2520"/>
        </w:tabs>
        <w:ind w:right="559" w:hanging="180"/>
        <w:rPr>
          <w:color w:val="000000"/>
          <w:sz w:val="24"/>
          <w:szCs w:val="24"/>
        </w:rPr>
      </w:pPr>
      <w:r>
        <w:rPr>
          <w:color w:val="000000"/>
          <w:sz w:val="24"/>
          <w:szCs w:val="24"/>
        </w:rPr>
        <w:t xml:space="preserve"> To maintain the organization’s website (miwritingcenters.org) and to post Ideas Exchange information on the </w:t>
      </w:r>
      <w:r>
        <w:rPr>
          <w:sz w:val="24"/>
          <w:szCs w:val="24"/>
        </w:rPr>
        <w:t>site.</w:t>
      </w:r>
    </w:p>
    <w:p w14:paraId="00000030" w14:textId="77777777" w:rsidR="00AD419B" w:rsidRDefault="00AD419B">
      <w:pPr>
        <w:pBdr>
          <w:top w:val="nil"/>
          <w:left w:val="nil"/>
          <w:bottom w:val="nil"/>
          <w:right w:val="nil"/>
          <w:between w:val="nil"/>
        </w:pBdr>
        <w:rPr>
          <w:color w:val="000000"/>
          <w:sz w:val="24"/>
          <w:szCs w:val="24"/>
        </w:rPr>
      </w:pPr>
    </w:p>
    <w:p w14:paraId="00000031" w14:textId="77777777" w:rsidR="00AD419B" w:rsidRDefault="00000000">
      <w:pPr>
        <w:numPr>
          <w:ilvl w:val="0"/>
          <w:numId w:val="2"/>
        </w:numPr>
        <w:pBdr>
          <w:top w:val="nil"/>
          <w:left w:val="nil"/>
          <w:bottom w:val="nil"/>
          <w:right w:val="nil"/>
          <w:between w:val="nil"/>
        </w:pBdr>
        <w:tabs>
          <w:tab w:val="left" w:pos="2053"/>
        </w:tabs>
        <w:ind w:left="2053" w:hanging="253"/>
        <w:rPr>
          <w:color w:val="000000"/>
          <w:sz w:val="24"/>
          <w:szCs w:val="24"/>
        </w:rPr>
      </w:pPr>
      <w:r>
        <w:rPr>
          <w:color w:val="000000"/>
          <w:sz w:val="24"/>
          <w:szCs w:val="24"/>
        </w:rPr>
        <w:lastRenderedPageBreak/>
        <w:t xml:space="preserve">Membership </w:t>
      </w:r>
      <w:r>
        <w:rPr>
          <w:sz w:val="24"/>
          <w:szCs w:val="24"/>
        </w:rPr>
        <w:t xml:space="preserve">Coordinator </w:t>
      </w:r>
    </w:p>
    <w:p w14:paraId="00000032" w14:textId="77777777" w:rsidR="00AD419B" w:rsidRDefault="00AD419B">
      <w:pPr>
        <w:pBdr>
          <w:top w:val="nil"/>
          <w:left w:val="nil"/>
          <w:bottom w:val="nil"/>
          <w:right w:val="nil"/>
          <w:between w:val="nil"/>
        </w:pBdr>
        <w:spacing w:before="5"/>
        <w:rPr>
          <w:color w:val="000000"/>
          <w:sz w:val="24"/>
          <w:szCs w:val="24"/>
        </w:rPr>
      </w:pPr>
    </w:p>
    <w:p w14:paraId="00000033" w14:textId="77777777" w:rsidR="00AD419B" w:rsidRDefault="00000000">
      <w:pPr>
        <w:numPr>
          <w:ilvl w:val="1"/>
          <w:numId w:val="2"/>
        </w:numPr>
        <w:pBdr>
          <w:top w:val="nil"/>
          <w:left w:val="nil"/>
          <w:bottom w:val="nil"/>
          <w:right w:val="nil"/>
          <w:between w:val="nil"/>
        </w:pBdr>
        <w:tabs>
          <w:tab w:val="left" w:pos="2490"/>
          <w:tab w:val="left" w:pos="2520"/>
        </w:tabs>
        <w:ind w:right="489" w:hanging="270"/>
        <w:rPr>
          <w:color w:val="000000"/>
          <w:sz w:val="24"/>
          <w:szCs w:val="24"/>
        </w:rPr>
      </w:pPr>
      <w:r>
        <w:rPr>
          <w:color w:val="000000"/>
          <w:sz w:val="24"/>
          <w:szCs w:val="24"/>
        </w:rPr>
        <w:t xml:space="preserve">To facilitate connections between writing centers </w:t>
      </w:r>
      <w:r>
        <w:rPr>
          <w:sz w:val="24"/>
          <w:szCs w:val="24"/>
        </w:rPr>
        <w:t>and</w:t>
      </w:r>
      <w:r>
        <w:rPr>
          <w:color w:val="000000"/>
          <w:sz w:val="24"/>
          <w:szCs w:val="24"/>
        </w:rPr>
        <w:t xml:space="preserve"> the </w:t>
      </w:r>
      <w:proofErr w:type="spellStart"/>
      <w:r>
        <w:rPr>
          <w:color w:val="000000"/>
          <w:sz w:val="24"/>
          <w:szCs w:val="24"/>
        </w:rPr>
        <w:t>MiWCA</w:t>
      </w:r>
      <w:proofErr w:type="spellEnd"/>
      <w:r>
        <w:rPr>
          <w:color w:val="000000"/>
          <w:sz w:val="24"/>
          <w:szCs w:val="24"/>
        </w:rPr>
        <w:t xml:space="preserve"> and to </w:t>
      </w:r>
      <w:r>
        <w:rPr>
          <w:sz w:val="24"/>
          <w:szCs w:val="24"/>
        </w:rPr>
        <w:t>periodically check in with members to confirm ongoing interest in the organization.</w:t>
      </w:r>
    </w:p>
    <w:p w14:paraId="00000034" w14:textId="77777777" w:rsidR="00AD419B" w:rsidRDefault="00AD419B">
      <w:pPr>
        <w:pBdr>
          <w:top w:val="nil"/>
          <w:left w:val="nil"/>
          <w:bottom w:val="nil"/>
          <w:right w:val="nil"/>
          <w:between w:val="nil"/>
        </w:pBdr>
        <w:spacing w:before="4"/>
        <w:rPr>
          <w:color w:val="000000"/>
          <w:sz w:val="24"/>
          <w:szCs w:val="24"/>
        </w:rPr>
      </w:pPr>
    </w:p>
    <w:p w14:paraId="00000035" w14:textId="77777777" w:rsidR="00AD419B" w:rsidRDefault="00000000">
      <w:pPr>
        <w:numPr>
          <w:ilvl w:val="1"/>
          <w:numId w:val="2"/>
        </w:numPr>
        <w:pBdr>
          <w:top w:val="nil"/>
          <w:left w:val="nil"/>
          <w:bottom w:val="nil"/>
          <w:right w:val="nil"/>
          <w:between w:val="nil"/>
        </w:pBdr>
        <w:tabs>
          <w:tab w:val="left" w:pos="2490"/>
          <w:tab w:val="left" w:pos="2520"/>
        </w:tabs>
        <w:spacing w:before="1" w:line="242" w:lineRule="auto"/>
        <w:ind w:right="882" w:hanging="270"/>
        <w:rPr>
          <w:color w:val="000000"/>
          <w:sz w:val="24"/>
          <w:szCs w:val="24"/>
        </w:rPr>
      </w:pPr>
      <w:r>
        <w:rPr>
          <w:color w:val="000000"/>
          <w:sz w:val="24"/>
          <w:szCs w:val="24"/>
        </w:rPr>
        <w:t xml:space="preserve">To provide the web manager with updates for the </w:t>
      </w:r>
      <w:r>
        <w:rPr>
          <w:sz w:val="24"/>
          <w:szCs w:val="24"/>
        </w:rPr>
        <w:t>interactive map found on miwca.org.</w:t>
      </w:r>
    </w:p>
    <w:p w14:paraId="00000036" w14:textId="77777777" w:rsidR="00AD419B" w:rsidRDefault="00000000">
      <w:pPr>
        <w:pBdr>
          <w:top w:val="nil"/>
          <w:left w:val="nil"/>
          <w:bottom w:val="nil"/>
          <w:right w:val="nil"/>
          <w:between w:val="nil"/>
        </w:pBdr>
        <w:tabs>
          <w:tab w:val="left" w:pos="2490"/>
          <w:tab w:val="left" w:pos="2520"/>
        </w:tabs>
        <w:spacing w:before="1" w:line="242" w:lineRule="auto"/>
        <w:ind w:left="2520" w:right="882"/>
        <w:rPr>
          <w:sz w:val="24"/>
          <w:szCs w:val="24"/>
        </w:rPr>
      </w:pPr>
      <w:r>
        <w:rPr>
          <w:color w:val="000000"/>
          <w:sz w:val="24"/>
          <w:szCs w:val="24"/>
        </w:rPr>
        <w:t xml:space="preserve"> </w:t>
      </w:r>
    </w:p>
    <w:p w14:paraId="00000037" w14:textId="77777777" w:rsidR="00AD419B" w:rsidRDefault="00000000">
      <w:pPr>
        <w:numPr>
          <w:ilvl w:val="1"/>
          <w:numId w:val="2"/>
        </w:numPr>
        <w:pBdr>
          <w:top w:val="nil"/>
          <w:left w:val="nil"/>
          <w:bottom w:val="nil"/>
          <w:right w:val="nil"/>
          <w:between w:val="nil"/>
        </w:pBdr>
        <w:tabs>
          <w:tab w:val="left" w:pos="2490"/>
          <w:tab w:val="left" w:pos="2520"/>
        </w:tabs>
        <w:spacing w:before="1" w:line="242" w:lineRule="auto"/>
        <w:ind w:right="882" w:hanging="270"/>
        <w:rPr>
          <w:color w:val="000000"/>
          <w:sz w:val="24"/>
          <w:szCs w:val="24"/>
        </w:rPr>
        <w:sectPr w:rsidR="00AD419B">
          <w:pgSz w:w="12240" w:h="15840"/>
          <w:pgMar w:top="1400" w:right="1080" w:bottom="280" w:left="1080" w:header="720" w:footer="720" w:gutter="0"/>
          <w:cols w:space="720"/>
        </w:sectPr>
      </w:pPr>
      <w:r>
        <w:rPr>
          <w:sz w:val="24"/>
          <w:szCs w:val="24"/>
        </w:rPr>
        <w:t xml:space="preserve">To encourage subscriptions to the listserv miwcs@list.msu.edu. </w:t>
      </w:r>
    </w:p>
    <w:p w14:paraId="00000038" w14:textId="77777777" w:rsidR="00AD419B" w:rsidRDefault="00000000">
      <w:pPr>
        <w:pStyle w:val="Heading1"/>
        <w:spacing w:line="242" w:lineRule="auto"/>
        <w:ind w:firstLine="360"/>
        <w:jc w:val="center"/>
      </w:pPr>
      <w:r>
        <w:lastRenderedPageBreak/>
        <w:t>By-Laws of the Michigan Writing Centers Association (</w:t>
      </w:r>
      <w:proofErr w:type="spellStart"/>
      <w:r>
        <w:t>MiWCA</w:t>
      </w:r>
      <w:proofErr w:type="spellEnd"/>
      <w:r>
        <w:t xml:space="preserve">) </w:t>
      </w:r>
    </w:p>
    <w:p w14:paraId="00000039" w14:textId="77777777" w:rsidR="00AD419B" w:rsidRDefault="00000000">
      <w:pPr>
        <w:pStyle w:val="Heading1"/>
        <w:spacing w:before="47" w:line="237" w:lineRule="auto"/>
        <w:ind w:left="360" w:firstLine="0"/>
        <w:jc w:val="center"/>
      </w:pPr>
      <w:bookmarkStart w:id="0" w:name="_heading=h.s57gk0kt2rmf" w:colFirst="0" w:colLast="0"/>
      <w:bookmarkEnd w:id="0"/>
      <w:r>
        <w:rPr>
          <w:shd w:val="clear" w:color="auto" w:fill="AEF4FE"/>
        </w:rPr>
        <w:t>April 2026 Revision</w:t>
      </w:r>
    </w:p>
    <w:p w14:paraId="0000003A" w14:textId="77777777" w:rsidR="00AD419B" w:rsidRDefault="00000000">
      <w:pPr>
        <w:numPr>
          <w:ilvl w:val="0"/>
          <w:numId w:val="5"/>
        </w:numPr>
        <w:pBdr>
          <w:top w:val="nil"/>
          <w:left w:val="nil"/>
          <w:bottom w:val="nil"/>
          <w:right w:val="nil"/>
          <w:between w:val="nil"/>
        </w:pBdr>
        <w:tabs>
          <w:tab w:val="left" w:pos="558"/>
        </w:tabs>
        <w:spacing w:before="273" w:line="242" w:lineRule="auto"/>
        <w:ind w:right="606"/>
        <w:rPr>
          <w:color w:val="000000"/>
          <w:sz w:val="24"/>
          <w:szCs w:val="24"/>
        </w:rPr>
      </w:pPr>
      <w:r>
        <w:rPr>
          <w:color w:val="000000"/>
          <w:sz w:val="24"/>
          <w:szCs w:val="24"/>
        </w:rPr>
        <w:t xml:space="preserve">In order to achieve its purpose of facilitating communication among colleagues working in writing centers across the state of Michigan, the activities of the </w:t>
      </w:r>
      <w:proofErr w:type="spellStart"/>
      <w:r>
        <w:rPr>
          <w:color w:val="000000"/>
          <w:sz w:val="24"/>
          <w:szCs w:val="24"/>
        </w:rPr>
        <w:t>MiWCA</w:t>
      </w:r>
      <w:proofErr w:type="spellEnd"/>
      <w:r>
        <w:rPr>
          <w:color w:val="000000"/>
          <w:sz w:val="24"/>
          <w:szCs w:val="24"/>
        </w:rPr>
        <w:t xml:space="preserve"> shall include, but not be limited to:</w:t>
      </w:r>
    </w:p>
    <w:p w14:paraId="0000003B" w14:textId="77777777" w:rsidR="00AD419B" w:rsidRDefault="00000000">
      <w:pPr>
        <w:numPr>
          <w:ilvl w:val="1"/>
          <w:numId w:val="1"/>
        </w:numPr>
        <w:pBdr>
          <w:top w:val="nil"/>
          <w:left w:val="nil"/>
          <w:bottom w:val="nil"/>
          <w:right w:val="nil"/>
          <w:between w:val="nil"/>
        </w:pBdr>
        <w:tabs>
          <w:tab w:val="left" w:pos="1102"/>
        </w:tabs>
        <w:spacing w:before="272"/>
        <w:ind w:left="1102" w:hanging="293"/>
        <w:rPr>
          <w:color w:val="000000"/>
          <w:sz w:val="24"/>
          <w:szCs w:val="24"/>
        </w:rPr>
      </w:pPr>
      <w:r>
        <w:rPr>
          <w:color w:val="000000"/>
          <w:sz w:val="24"/>
          <w:szCs w:val="24"/>
        </w:rPr>
        <w:t>Sponsoring the annual conference known as the Ideas Exchange;</w:t>
      </w:r>
    </w:p>
    <w:p w14:paraId="0000003C" w14:textId="77777777" w:rsidR="00AD419B" w:rsidRDefault="00AD419B">
      <w:pPr>
        <w:pBdr>
          <w:top w:val="nil"/>
          <w:left w:val="nil"/>
          <w:bottom w:val="nil"/>
          <w:right w:val="nil"/>
          <w:between w:val="nil"/>
        </w:pBdr>
        <w:spacing w:before="5"/>
        <w:rPr>
          <w:color w:val="000000"/>
          <w:sz w:val="24"/>
          <w:szCs w:val="24"/>
        </w:rPr>
      </w:pPr>
    </w:p>
    <w:p w14:paraId="0000003D" w14:textId="77777777" w:rsidR="00AD419B" w:rsidRDefault="00000000">
      <w:pPr>
        <w:numPr>
          <w:ilvl w:val="1"/>
          <w:numId w:val="1"/>
        </w:numPr>
        <w:pBdr>
          <w:top w:val="nil"/>
          <w:left w:val="nil"/>
          <w:bottom w:val="nil"/>
          <w:right w:val="nil"/>
          <w:between w:val="nil"/>
        </w:pBdr>
        <w:tabs>
          <w:tab w:val="left" w:pos="1079"/>
          <w:tab w:val="left" w:pos="1089"/>
        </w:tabs>
        <w:ind w:left="1079" w:right="362" w:hanging="270"/>
        <w:rPr>
          <w:color w:val="000000"/>
          <w:sz w:val="24"/>
          <w:szCs w:val="24"/>
        </w:rPr>
      </w:pPr>
      <w:r>
        <w:rPr>
          <w:color w:val="000000"/>
          <w:sz w:val="24"/>
          <w:szCs w:val="24"/>
        </w:rPr>
        <w:t>Establishing and maintaining contact with post-secondary and high school writing centers throughout the State of Michiga</w:t>
      </w:r>
      <w:r>
        <w:rPr>
          <w:sz w:val="24"/>
          <w:szCs w:val="24"/>
        </w:rPr>
        <w:t xml:space="preserve">n </w:t>
      </w:r>
    </w:p>
    <w:p w14:paraId="0000003E" w14:textId="77777777" w:rsidR="00AD419B" w:rsidRDefault="00AD419B">
      <w:pPr>
        <w:pBdr>
          <w:top w:val="nil"/>
          <w:left w:val="nil"/>
          <w:bottom w:val="nil"/>
          <w:right w:val="nil"/>
          <w:between w:val="nil"/>
        </w:pBdr>
        <w:tabs>
          <w:tab w:val="left" w:pos="1079"/>
          <w:tab w:val="left" w:pos="1089"/>
        </w:tabs>
        <w:ind w:left="1103" w:right="362"/>
        <w:rPr>
          <w:sz w:val="24"/>
          <w:szCs w:val="24"/>
        </w:rPr>
      </w:pPr>
    </w:p>
    <w:p w14:paraId="0000003F" w14:textId="77777777" w:rsidR="00AD419B" w:rsidRDefault="00000000">
      <w:pPr>
        <w:numPr>
          <w:ilvl w:val="1"/>
          <w:numId w:val="1"/>
        </w:numPr>
        <w:pBdr>
          <w:top w:val="nil"/>
          <w:left w:val="nil"/>
          <w:bottom w:val="nil"/>
          <w:right w:val="nil"/>
          <w:between w:val="nil"/>
        </w:pBdr>
        <w:tabs>
          <w:tab w:val="left" w:pos="1079"/>
          <w:tab w:val="left" w:pos="1089"/>
        </w:tabs>
        <w:spacing w:line="237" w:lineRule="auto"/>
        <w:ind w:left="1079" w:right="1049" w:hanging="270"/>
        <w:rPr>
          <w:color w:val="000000"/>
          <w:sz w:val="24"/>
          <w:szCs w:val="24"/>
        </w:rPr>
      </w:pPr>
      <w:r>
        <w:rPr>
          <w:color w:val="000000"/>
          <w:sz w:val="24"/>
          <w:szCs w:val="24"/>
        </w:rPr>
        <w:t>Suppor</w:t>
      </w:r>
      <w:r>
        <w:rPr>
          <w:sz w:val="24"/>
          <w:szCs w:val="24"/>
        </w:rPr>
        <w:t>ting</w:t>
      </w:r>
      <w:r>
        <w:rPr>
          <w:color w:val="000000"/>
          <w:sz w:val="24"/>
          <w:szCs w:val="24"/>
        </w:rPr>
        <w:t xml:space="preserve"> peer institutions with advice </w:t>
      </w:r>
      <w:r>
        <w:rPr>
          <w:sz w:val="24"/>
          <w:szCs w:val="24"/>
        </w:rPr>
        <w:t xml:space="preserve">and on-site consultations whenever possible. </w:t>
      </w:r>
    </w:p>
    <w:p w14:paraId="00000040" w14:textId="77777777" w:rsidR="00AD419B" w:rsidRDefault="00AD419B">
      <w:pPr>
        <w:pBdr>
          <w:top w:val="nil"/>
          <w:left w:val="nil"/>
          <w:bottom w:val="nil"/>
          <w:right w:val="nil"/>
          <w:between w:val="nil"/>
        </w:pBdr>
        <w:spacing w:before="6"/>
        <w:rPr>
          <w:color w:val="000000"/>
          <w:sz w:val="24"/>
          <w:szCs w:val="24"/>
        </w:rPr>
      </w:pPr>
    </w:p>
    <w:p w14:paraId="00000041" w14:textId="77777777" w:rsidR="00AD419B" w:rsidRDefault="00000000">
      <w:pPr>
        <w:numPr>
          <w:ilvl w:val="1"/>
          <w:numId w:val="1"/>
        </w:numPr>
        <w:pBdr>
          <w:top w:val="nil"/>
          <w:left w:val="nil"/>
          <w:bottom w:val="nil"/>
          <w:right w:val="nil"/>
          <w:between w:val="nil"/>
        </w:pBdr>
        <w:tabs>
          <w:tab w:val="left" w:pos="1079"/>
          <w:tab w:val="left" w:pos="1102"/>
        </w:tabs>
        <w:spacing w:line="242" w:lineRule="auto"/>
        <w:ind w:left="1079" w:right="2328" w:hanging="270"/>
        <w:rPr>
          <w:color w:val="000000"/>
          <w:sz w:val="24"/>
          <w:szCs w:val="24"/>
        </w:rPr>
      </w:pPr>
      <w:r>
        <w:rPr>
          <w:sz w:val="24"/>
          <w:szCs w:val="24"/>
        </w:rPr>
        <w:t xml:space="preserve">Facilitating communication among members through </w:t>
      </w:r>
      <w:r>
        <w:rPr>
          <w:color w:val="000000"/>
          <w:sz w:val="24"/>
          <w:szCs w:val="24"/>
        </w:rPr>
        <w:t xml:space="preserve">a website </w:t>
      </w:r>
      <w:r>
        <w:rPr>
          <w:sz w:val="24"/>
          <w:szCs w:val="24"/>
        </w:rPr>
        <w:t>(miwritingcenters.org)</w:t>
      </w:r>
      <w:r>
        <w:rPr>
          <w:color w:val="000000"/>
          <w:sz w:val="24"/>
          <w:szCs w:val="24"/>
        </w:rPr>
        <w:t xml:space="preserve"> </w:t>
      </w:r>
      <w:r>
        <w:rPr>
          <w:sz w:val="24"/>
          <w:szCs w:val="24"/>
        </w:rPr>
        <w:t>and other electronic forms of communication.</w:t>
      </w:r>
    </w:p>
    <w:p w14:paraId="00000042" w14:textId="77777777" w:rsidR="00AD419B" w:rsidRDefault="00000000">
      <w:pPr>
        <w:numPr>
          <w:ilvl w:val="1"/>
          <w:numId w:val="1"/>
        </w:numPr>
        <w:pBdr>
          <w:top w:val="nil"/>
          <w:left w:val="nil"/>
          <w:bottom w:val="nil"/>
          <w:right w:val="nil"/>
          <w:between w:val="nil"/>
        </w:pBdr>
        <w:tabs>
          <w:tab w:val="left" w:pos="1075"/>
          <w:tab w:val="left" w:pos="1079"/>
        </w:tabs>
        <w:spacing w:before="273" w:line="242" w:lineRule="auto"/>
        <w:ind w:left="1079" w:right="1316" w:hanging="270"/>
        <w:rPr>
          <w:color w:val="000000"/>
          <w:sz w:val="24"/>
          <w:szCs w:val="24"/>
        </w:rPr>
      </w:pPr>
      <w:r>
        <w:rPr>
          <w:color w:val="000000"/>
          <w:sz w:val="24"/>
          <w:szCs w:val="24"/>
        </w:rPr>
        <w:t>Alerting members to, encouraging attendance at, and supporting participation in appropriate state, regional, and national conferences and meetings</w:t>
      </w:r>
      <w:r>
        <w:rPr>
          <w:sz w:val="24"/>
          <w:szCs w:val="24"/>
        </w:rPr>
        <w:t xml:space="preserve">, as well as sharing information from relevant events. </w:t>
      </w:r>
    </w:p>
    <w:p w14:paraId="00000043" w14:textId="77777777" w:rsidR="00AD419B" w:rsidRDefault="00000000">
      <w:pPr>
        <w:numPr>
          <w:ilvl w:val="0"/>
          <w:numId w:val="1"/>
        </w:numPr>
        <w:pBdr>
          <w:top w:val="nil"/>
          <w:left w:val="nil"/>
          <w:bottom w:val="nil"/>
          <w:right w:val="nil"/>
          <w:between w:val="nil"/>
        </w:pBdr>
        <w:tabs>
          <w:tab w:val="left" w:pos="638"/>
        </w:tabs>
        <w:spacing w:before="273"/>
        <w:ind w:right="466" w:firstLine="0"/>
        <w:rPr>
          <w:color w:val="000000"/>
          <w:sz w:val="24"/>
          <w:szCs w:val="24"/>
        </w:rPr>
      </w:pPr>
      <w:r>
        <w:rPr>
          <w:color w:val="000000"/>
          <w:sz w:val="24"/>
          <w:szCs w:val="24"/>
        </w:rPr>
        <w:t>No annual dues will be assessed. Membership is determined by an institution’s writing center or writing support program attending the annual Ideas Exchange. However, Ideas Exchange registration fees will be determined by the local host in consultation with Executive Board officers.</w:t>
      </w:r>
    </w:p>
    <w:p w14:paraId="00000044" w14:textId="77777777" w:rsidR="00AD419B" w:rsidRDefault="00AD419B">
      <w:pPr>
        <w:pBdr>
          <w:top w:val="nil"/>
          <w:left w:val="nil"/>
          <w:bottom w:val="nil"/>
          <w:right w:val="nil"/>
          <w:between w:val="nil"/>
        </w:pBdr>
        <w:spacing w:before="7"/>
        <w:rPr>
          <w:color w:val="000000"/>
          <w:sz w:val="24"/>
          <w:szCs w:val="24"/>
        </w:rPr>
      </w:pPr>
    </w:p>
    <w:p w14:paraId="00000045" w14:textId="77777777" w:rsidR="00AD419B" w:rsidRDefault="00000000">
      <w:pPr>
        <w:numPr>
          <w:ilvl w:val="1"/>
          <w:numId w:val="1"/>
        </w:numPr>
        <w:pBdr>
          <w:top w:val="nil"/>
          <w:left w:val="nil"/>
          <w:bottom w:val="nil"/>
          <w:right w:val="nil"/>
          <w:between w:val="nil"/>
        </w:pBdr>
        <w:tabs>
          <w:tab w:val="left" w:pos="1079"/>
          <w:tab w:val="left" w:pos="1102"/>
        </w:tabs>
        <w:ind w:left="1079" w:right="804" w:hanging="270"/>
        <w:rPr>
          <w:color w:val="000000"/>
          <w:sz w:val="24"/>
          <w:szCs w:val="24"/>
        </w:rPr>
      </w:pPr>
      <w:r>
        <w:rPr>
          <w:color w:val="000000"/>
          <w:sz w:val="24"/>
          <w:szCs w:val="24"/>
        </w:rPr>
        <w:t xml:space="preserve">Registration fees will be used as needed for Ideas Exchange expenses. These fees are non-refundable but may be reimbursed at the discretion of the </w:t>
      </w:r>
      <w:proofErr w:type="spellStart"/>
      <w:r>
        <w:rPr>
          <w:color w:val="000000"/>
          <w:sz w:val="24"/>
          <w:szCs w:val="24"/>
        </w:rPr>
        <w:t>MiWCA</w:t>
      </w:r>
      <w:proofErr w:type="spellEnd"/>
      <w:r>
        <w:rPr>
          <w:color w:val="000000"/>
          <w:sz w:val="24"/>
          <w:szCs w:val="24"/>
        </w:rPr>
        <w:t xml:space="preserve"> chairperson/conference host if extenuating circumstances prevail.</w:t>
      </w:r>
    </w:p>
    <w:p w14:paraId="00000046" w14:textId="77777777" w:rsidR="00AD419B" w:rsidRDefault="00AD419B">
      <w:pPr>
        <w:pBdr>
          <w:top w:val="nil"/>
          <w:left w:val="nil"/>
          <w:bottom w:val="nil"/>
          <w:right w:val="nil"/>
          <w:between w:val="nil"/>
        </w:pBdr>
        <w:spacing w:before="5"/>
        <w:rPr>
          <w:color w:val="000000"/>
          <w:sz w:val="24"/>
          <w:szCs w:val="24"/>
        </w:rPr>
      </w:pPr>
    </w:p>
    <w:p w14:paraId="00000047" w14:textId="77777777" w:rsidR="00AD419B" w:rsidRDefault="00000000">
      <w:pPr>
        <w:numPr>
          <w:ilvl w:val="1"/>
          <w:numId w:val="1"/>
        </w:numPr>
        <w:pBdr>
          <w:top w:val="nil"/>
          <w:left w:val="nil"/>
          <w:bottom w:val="nil"/>
          <w:right w:val="nil"/>
          <w:between w:val="nil"/>
        </w:pBdr>
        <w:tabs>
          <w:tab w:val="left" w:pos="1079"/>
          <w:tab w:val="left" w:pos="1089"/>
        </w:tabs>
        <w:ind w:left="1079" w:right="514" w:hanging="270"/>
        <w:rPr>
          <w:color w:val="000000"/>
          <w:sz w:val="24"/>
          <w:szCs w:val="24"/>
        </w:rPr>
      </w:pPr>
      <w:r>
        <w:rPr>
          <w:color w:val="000000"/>
          <w:sz w:val="24"/>
          <w:szCs w:val="24"/>
        </w:rPr>
        <w:t xml:space="preserve">Any surplus funds from the Ideas Exchange become funds of the Michigan Writing Centers Association. In the case of a deficit, it also has the right to request reimbursement. To request reimbursement, the </w:t>
      </w:r>
      <w:proofErr w:type="spellStart"/>
      <w:r>
        <w:rPr>
          <w:color w:val="000000"/>
          <w:sz w:val="24"/>
          <w:szCs w:val="24"/>
        </w:rPr>
        <w:t>MiWCA</w:t>
      </w:r>
      <w:proofErr w:type="spellEnd"/>
      <w:r>
        <w:rPr>
          <w:color w:val="000000"/>
          <w:sz w:val="24"/>
          <w:szCs w:val="24"/>
        </w:rPr>
        <w:t xml:space="preserve"> chairperson/conference host will submit the request along with an itemized report of the conference expenditures to the executive board. </w:t>
      </w:r>
    </w:p>
    <w:p w14:paraId="00000048" w14:textId="77777777" w:rsidR="00AD419B" w:rsidRDefault="00AD419B">
      <w:pPr>
        <w:pBdr>
          <w:top w:val="nil"/>
          <w:left w:val="nil"/>
          <w:bottom w:val="nil"/>
          <w:right w:val="nil"/>
          <w:between w:val="nil"/>
        </w:pBdr>
        <w:spacing w:before="3"/>
        <w:rPr>
          <w:color w:val="000000"/>
          <w:sz w:val="24"/>
          <w:szCs w:val="24"/>
        </w:rPr>
      </w:pPr>
    </w:p>
    <w:p w14:paraId="00000049" w14:textId="77777777" w:rsidR="00AD419B" w:rsidRDefault="00000000">
      <w:pPr>
        <w:numPr>
          <w:ilvl w:val="1"/>
          <w:numId w:val="1"/>
        </w:numPr>
        <w:pBdr>
          <w:top w:val="nil"/>
          <w:left w:val="nil"/>
          <w:bottom w:val="nil"/>
          <w:right w:val="nil"/>
          <w:between w:val="nil"/>
        </w:pBdr>
        <w:tabs>
          <w:tab w:val="left" w:pos="1101"/>
        </w:tabs>
        <w:ind w:left="1101" w:hanging="292"/>
        <w:rPr>
          <w:color w:val="000000"/>
          <w:sz w:val="24"/>
          <w:szCs w:val="24"/>
        </w:rPr>
        <w:sectPr w:rsidR="00AD419B">
          <w:pgSz w:w="12240" w:h="15840"/>
          <w:pgMar w:top="1400" w:right="1080" w:bottom="280" w:left="1080" w:header="720" w:footer="720" w:gutter="0"/>
          <w:cols w:space="720"/>
        </w:sectPr>
      </w:pPr>
      <w:proofErr w:type="spellStart"/>
      <w:r>
        <w:rPr>
          <w:color w:val="000000"/>
          <w:sz w:val="24"/>
          <w:szCs w:val="24"/>
        </w:rPr>
        <w:t>MiWCA</w:t>
      </w:r>
      <w:proofErr w:type="spellEnd"/>
      <w:r>
        <w:rPr>
          <w:color w:val="000000"/>
          <w:sz w:val="24"/>
          <w:szCs w:val="24"/>
        </w:rPr>
        <w:t xml:space="preserve"> Treasury funds may be used to support research and scholarship pertaining to</w:t>
      </w:r>
    </w:p>
    <w:p w14:paraId="0000004A" w14:textId="77777777" w:rsidR="00AD419B" w:rsidRDefault="00000000">
      <w:pPr>
        <w:pBdr>
          <w:top w:val="nil"/>
          <w:left w:val="nil"/>
          <w:bottom w:val="nil"/>
          <w:right w:val="nil"/>
          <w:between w:val="nil"/>
        </w:pBdr>
        <w:spacing w:before="27"/>
        <w:ind w:left="1080"/>
        <w:rPr>
          <w:color w:val="000000"/>
          <w:sz w:val="24"/>
          <w:szCs w:val="24"/>
        </w:rPr>
      </w:pPr>
      <w:r>
        <w:rPr>
          <w:color w:val="000000"/>
          <w:sz w:val="24"/>
          <w:szCs w:val="24"/>
        </w:rPr>
        <w:lastRenderedPageBreak/>
        <w:t>writing centers or for other expenses as deemed appropriate by the Executive Board.</w:t>
      </w:r>
    </w:p>
    <w:p w14:paraId="0000004B" w14:textId="77777777" w:rsidR="00AD419B" w:rsidRDefault="00AD419B">
      <w:pPr>
        <w:pBdr>
          <w:top w:val="nil"/>
          <w:left w:val="nil"/>
          <w:bottom w:val="nil"/>
          <w:right w:val="nil"/>
          <w:between w:val="nil"/>
        </w:pBdr>
        <w:rPr>
          <w:color w:val="000000"/>
          <w:sz w:val="24"/>
          <w:szCs w:val="24"/>
        </w:rPr>
      </w:pPr>
    </w:p>
    <w:p w14:paraId="0000004C" w14:textId="77777777" w:rsidR="00AD419B" w:rsidRDefault="00000000">
      <w:pPr>
        <w:numPr>
          <w:ilvl w:val="1"/>
          <w:numId w:val="1"/>
        </w:numPr>
        <w:pBdr>
          <w:top w:val="nil"/>
          <w:left w:val="nil"/>
          <w:bottom w:val="nil"/>
          <w:right w:val="nil"/>
          <w:between w:val="nil"/>
        </w:pBdr>
        <w:tabs>
          <w:tab w:val="left" w:pos="1076"/>
        </w:tabs>
        <w:ind w:left="1076" w:hanging="265"/>
        <w:rPr>
          <w:color w:val="000000"/>
          <w:sz w:val="24"/>
          <w:szCs w:val="24"/>
        </w:rPr>
      </w:pPr>
      <w:r>
        <w:rPr>
          <w:color w:val="000000"/>
          <w:sz w:val="24"/>
          <w:szCs w:val="24"/>
        </w:rPr>
        <w:t xml:space="preserve">Funds disbursed from the </w:t>
      </w:r>
      <w:proofErr w:type="spellStart"/>
      <w:r>
        <w:rPr>
          <w:color w:val="000000"/>
          <w:sz w:val="24"/>
          <w:szCs w:val="24"/>
        </w:rPr>
        <w:t>MiWCA</w:t>
      </w:r>
      <w:proofErr w:type="spellEnd"/>
      <w:r>
        <w:rPr>
          <w:color w:val="000000"/>
          <w:sz w:val="24"/>
          <w:szCs w:val="24"/>
        </w:rPr>
        <w:t xml:space="preserve"> Treasury require appropriate receipts.</w:t>
      </w:r>
    </w:p>
    <w:p w14:paraId="0000004D" w14:textId="77777777" w:rsidR="00AD419B" w:rsidRDefault="00AD419B">
      <w:pPr>
        <w:pBdr>
          <w:top w:val="nil"/>
          <w:left w:val="nil"/>
          <w:bottom w:val="nil"/>
          <w:right w:val="nil"/>
          <w:between w:val="nil"/>
        </w:pBdr>
        <w:spacing w:before="5"/>
        <w:rPr>
          <w:color w:val="000000"/>
          <w:sz w:val="24"/>
          <w:szCs w:val="24"/>
        </w:rPr>
      </w:pPr>
    </w:p>
    <w:p w14:paraId="0000004E" w14:textId="77777777" w:rsidR="00AD419B" w:rsidRDefault="00000000">
      <w:pPr>
        <w:numPr>
          <w:ilvl w:val="0"/>
          <w:numId w:val="1"/>
        </w:numPr>
        <w:pBdr>
          <w:top w:val="nil"/>
          <w:left w:val="nil"/>
          <w:bottom w:val="nil"/>
          <w:right w:val="nil"/>
          <w:between w:val="nil"/>
        </w:pBdr>
        <w:tabs>
          <w:tab w:val="left" w:pos="719"/>
        </w:tabs>
        <w:ind w:left="360" w:right="426" w:firstLine="0"/>
        <w:rPr>
          <w:color w:val="000000"/>
          <w:sz w:val="24"/>
          <w:szCs w:val="24"/>
        </w:rPr>
      </w:pPr>
      <w:r>
        <w:rPr>
          <w:color w:val="000000"/>
          <w:sz w:val="24"/>
          <w:szCs w:val="24"/>
        </w:rPr>
        <w:t>A host for the following year’s Ideas Exchange conference will be chosen at the annual Executive Board meeting. If multiple potential hosts identify themselves, those present may vote on the conference host for the upcoming year. If an institution would like to host but cannot attend the Board meeting, an offer to host should be submitted via e-mail to a member of the Executive Board prior to its meeting.</w:t>
      </w:r>
    </w:p>
    <w:p w14:paraId="0000004F" w14:textId="77777777" w:rsidR="00AD419B" w:rsidRDefault="00AD419B">
      <w:pPr>
        <w:pBdr>
          <w:top w:val="nil"/>
          <w:left w:val="nil"/>
          <w:bottom w:val="nil"/>
          <w:right w:val="nil"/>
          <w:between w:val="nil"/>
        </w:pBdr>
        <w:spacing w:before="4"/>
        <w:rPr>
          <w:color w:val="000000"/>
          <w:sz w:val="24"/>
          <w:szCs w:val="24"/>
        </w:rPr>
      </w:pPr>
    </w:p>
    <w:p w14:paraId="00000050" w14:textId="77777777" w:rsidR="00AD419B" w:rsidRDefault="00000000">
      <w:pPr>
        <w:pBdr>
          <w:top w:val="nil"/>
          <w:left w:val="nil"/>
          <w:bottom w:val="nil"/>
          <w:right w:val="nil"/>
          <w:between w:val="nil"/>
        </w:pBdr>
        <w:spacing w:before="1" w:line="242" w:lineRule="auto"/>
        <w:ind w:left="360" w:right="290"/>
        <w:rPr>
          <w:color w:val="000000"/>
          <w:sz w:val="24"/>
          <w:szCs w:val="24"/>
        </w:rPr>
      </w:pPr>
      <w:r>
        <w:rPr>
          <w:color w:val="000000"/>
          <w:sz w:val="24"/>
          <w:szCs w:val="24"/>
        </w:rPr>
        <w:t xml:space="preserve">If the Ideas Exchange conference host must withdraw an offer to host after it has been approved by the Executive Board, the past chair will solicit new offers to host via the </w:t>
      </w:r>
      <w:hyperlink r:id="rId8">
        <w:r>
          <w:rPr>
            <w:color w:val="000000"/>
            <w:sz w:val="24"/>
            <w:szCs w:val="24"/>
          </w:rPr>
          <w:t>miwcs@list.msu.edu</w:t>
        </w:r>
      </w:hyperlink>
      <w:r>
        <w:rPr>
          <w:color w:val="000000"/>
          <w:sz w:val="24"/>
          <w:szCs w:val="24"/>
        </w:rPr>
        <w:t xml:space="preserve"> listserv. If multiple offers are presented, the Executive Board will select a host.</w:t>
      </w:r>
    </w:p>
    <w:p w14:paraId="00000051" w14:textId="77777777" w:rsidR="00AD419B" w:rsidRDefault="00000000">
      <w:pPr>
        <w:numPr>
          <w:ilvl w:val="0"/>
          <w:numId w:val="1"/>
        </w:numPr>
        <w:pBdr>
          <w:top w:val="nil"/>
          <w:left w:val="nil"/>
          <w:bottom w:val="nil"/>
          <w:right w:val="nil"/>
          <w:between w:val="nil"/>
        </w:pBdr>
        <w:tabs>
          <w:tab w:val="left" w:pos="732"/>
        </w:tabs>
        <w:spacing w:before="272"/>
        <w:ind w:left="732" w:hanging="372"/>
        <w:rPr>
          <w:color w:val="000000"/>
          <w:sz w:val="24"/>
          <w:szCs w:val="24"/>
        </w:rPr>
      </w:pPr>
      <w:r>
        <w:rPr>
          <w:color w:val="000000"/>
          <w:sz w:val="24"/>
          <w:szCs w:val="24"/>
        </w:rPr>
        <w:t>Ad Hoc committees may be formed at the Ideas Exchange Executive Board meetings.</w:t>
      </w:r>
    </w:p>
    <w:p w14:paraId="00000052" w14:textId="77777777" w:rsidR="00AD419B" w:rsidRDefault="00AD419B">
      <w:pPr>
        <w:pBdr>
          <w:top w:val="nil"/>
          <w:left w:val="nil"/>
          <w:bottom w:val="nil"/>
          <w:right w:val="nil"/>
          <w:between w:val="nil"/>
        </w:pBdr>
        <w:spacing w:before="5"/>
        <w:rPr>
          <w:color w:val="000000"/>
          <w:sz w:val="24"/>
          <w:szCs w:val="24"/>
        </w:rPr>
      </w:pPr>
    </w:p>
    <w:p w14:paraId="00000053" w14:textId="77777777" w:rsidR="00AD419B" w:rsidRDefault="00000000">
      <w:pPr>
        <w:numPr>
          <w:ilvl w:val="1"/>
          <w:numId w:val="1"/>
        </w:numPr>
        <w:pBdr>
          <w:top w:val="nil"/>
          <w:left w:val="nil"/>
          <w:bottom w:val="nil"/>
          <w:right w:val="nil"/>
          <w:between w:val="nil"/>
        </w:pBdr>
        <w:tabs>
          <w:tab w:val="left" w:pos="1080"/>
          <w:tab w:val="left" w:pos="1103"/>
        </w:tabs>
        <w:spacing w:line="242" w:lineRule="auto"/>
        <w:ind w:left="1080" w:right="877" w:hanging="270"/>
        <w:rPr>
          <w:color w:val="000000"/>
          <w:sz w:val="24"/>
          <w:szCs w:val="24"/>
        </w:rPr>
      </w:pPr>
      <w:r>
        <w:rPr>
          <w:color w:val="000000"/>
          <w:sz w:val="24"/>
          <w:szCs w:val="24"/>
        </w:rPr>
        <w:t>The chairperson of each ad hoc committee may be appointed at the Executive Board meeting or may be selected by the committee when it holds its first meeting.</w:t>
      </w:r>
    </w:p>
    <w:p w14:paraId="00000054" w14:textId="77777777" w:rsidR="00AD419B" w:rsidRDefault="00000000">
      <w:pPr>
        <w:numPr>
          <w:ilvl w:val="1"/>
          <w:numId w:val="1"/>
        </w:numPr>
        <w:pBdr>
          <w:top w:val="nil"/>
          <w:left w:val="nil"/>
          <w:bottom w:val="nil"/>
          <w:right w:val="nil"/>
          <w:between w:val="nil"/>
        </w:pBdr>
        <w:tabs>
          <w:tab w:val="left" w:pos="1080"/>
          <w:tab w:val="left" w:pos="1090"/>
        </w:tabs>
        <w:spacing w:before="273" w:line="242" w:lineRule="auto"/>
        <w:ind w:left="1080" w:right="829" w:hanging="270"/>
        <w:rPr>
          <w:color w:val="000000"/>
          <w:sz w:val="24"/>
          <w:szCs w:val="24"/>
        </w:rPr>
      </w:pPr>
      <w:r>
        <w:rPr>
          <w:color w:val="000000"/>
          <w:sz w:val="24"/>
          <w:szCs w:val="24"/>
        </w:rPr>
        <w:t>Membership on ad hoc committees will be appointed initially at the Executive Board meeting but new members may join with the approval of the committee at any time thereafter.</w:t>
      </w:r>
    </w:p>
    <w:p w14:paraId="00000055" w14:textId="77777777" w:rsidR="00AD419B" w:rsidRDefault="00000000">
      <w:pPr>
        <w:numPr>
          <w:ilvl w:val="1"/>
          <w:numId w:val="1"/>
        </w:numPr>
        <w:pBdr>
          <w:top w:val="nil"/>
          <w:left w:val="nil"/>
          <w:bottom w:val="nil"/>
          <w:right w:val="nil"/>
          <w:between w:val="nil"/>
        </w:pBdr>
        <w:tabs>
          <w:tab w:val="left" w:pos="1080"/>
          <w:tab w:val="left" w:pos="1090"/>
        </w:tabs>
        <w:spacing w:before="273"/>
        <w:ind w:left="1080" w:right="442" w:hanging="270"/>
        <w:rPr>
          <w:color w:val="000000"/>
          <w:sz w:val="24"/>
          <w:szCs w:val="24"/>
        </w:rPr>
      </w:pPr>
      <w:r>
        <w:rPr>
          <w:color w:val="000000"/>
          <w:sz w:val="24"/>
          <w:szCs w:val="24"/>
        </w:rPr>
        <w:t xml:space="preserve">Ad hoc committees shall continue to function until their task is completed and upon their dissolution present an informal report of their activities and findings at the Executive Board meeting at the Ideas Exchange or via the </w:t>
      </w:r>
      <w:hyperlink r:id="rId9">
        <w:r>
          <w:rPr>
            <w:color w:val="000000"/>
            <w:sz w:val="24"/>
            <w:szCs w:val="24"/>
          </w:rPr>
          <w:t>miwcs@list.msu.edu</w:t>
        </w:r>
      </w:hyperlink>
      <w:r>
        <w:rPr>
          <w:color w:val="000000"/>
          <w:sz w:val="24"/>
          <w:szCs w:val="24"/>
        </w:rPr>
        <w:t xml:space="preserve"> listserv.</w:t>
      </w:r>
    </w:p>
    <w:p w14:paraId="00000056" w14:textId="77777777" w:rsidR="00AD419B" w:rsidRDefault="00AD419B">
      <w:pPr>
        <w:pBdr>
          <w:top w:val="nil"/>
          <w:left w:val="nil"/>
          <w:bottom w:val="nil"/>
          <w:right w:val="nil"/>
          <w:between w:val="nil"/>
        </w:pBdr>
        <w:spacing w:before="4"/>
        <w:rPr>
          <w:color w:val="000000"/>
          <w:sz w:val="24"/>
          <w:szCs w:val="24"/>
        </w:rPr>
      </w:pPr>
    </w:p>
    <w:p w14:paraId="00000057" w14:textId="77777777" w:rsidR="00AD419B" w:rsidRDefault="00000000">
      <w:pPr>
        <w:pBdr>
          <w:top w:val="nil"/>
          <w:left w:val="nil"/>
          <w:bottom w:val="nil"/>
          <w:right w:val="nil"/>
          <w:between w:val="nil"/>
        </w:pBdr>
        <w:tabs>
          <w:tab w:val="left" w:pos="653"/>
        </w:tabs>
        <w:spacing w:before="1" w:line="242" w:lineRule="auto"/>
        <w:ind w:left="359" w:right="852"/>
        <w:rPr>
          <w:color w:val="000000"/>
          <w:sz w:val="24"/>
          <w:szCs w:val="24"/>
        </w:rPr>
      </w:pPr>
      <w:r>
        <w:rPr>
          <w:sz w:val="24"/>
          <w:szCs w:val="24"/>
        </w:rPr>
        <w:t xml:space="preserve">V. </w:t>
      </w:r>
      <w:r>
        <w:rPr>
          <w:color w:val="000000"/>
          <w:sz w:val="24"/>
          <w:szCs w:val="24"/>
        </w:rPr>
        <w:t>In all voting matters except changing the Constitution and By-Laws, a simple majority of those present at an Ideas Exchange Executive Board meeting shall be sufficient.</w:t>
      </w:r>
    </w:p>
    <w:p w14:paraId="00000058" w14:textId="77777777" w:rsidR="00AD419B" w:rsidRDefault="00000000">
      <w:pPr>
        <w:numPr>
          <w:ilvl w:val="0"/>
          <w:numId w:val="6"/>
        </w:numPr>
        <w:pBdr>
          <w:top w:val="nil"/>
          <w:left w:val="nil"/>
          <w:bottom w:val="nil"/>
          <w:right w:val="nil"/>
          <w:between w:val="nil"/>
        </w:pBdr>
        <w:tabs>
          <w:tab w:val="left" w:pos="1080"/>
          <w:tab w:val="left" w:pos="1103"/>
        </w:tabs>
        <w:spacing w:before="272" w:line="242" w:lineRule="auto"/>
        <w:ind w:left="1080" w:right="917" w:hanging="270"/>
        <w:rPr>
          <w:color w:val="000000"/>
          <w:sz w:val="24"/>
          <w:szCs w:val="24"/>
        </w:rPr>
      </w:pPr>
      <w:r>
        <w:rPr>
          <w:color w:val="000000"/>
          <w:sz w:val="24"/>
          <w:szCs w:val="24"/>
        </w:rPr>
        <w:t>Seventy-five percent of the members present at an Ideas Exchange Executive Board meeting must approve of changes and amendments to the Constitution and By-laws.</w:t>
      </w:r>
      <w:r>
        <w:rPr>
          <w:sz w:val="24"/>
          <w:szCs w:val="24"/>
        </w:rPr>
        <w:br/>
      </w:r>
    </w:p>
    <w:p w14:paraId="00000059" w14:textId="77777777" w:rsidR="00AD419B" w:rsidRDefault="00000000">
      <w:pPr>
        <w:numPr>
          <w:ilvl w:val="0"/>
          <w:numId w:val="6"/>
        </w:numPr>
        <w:pBdr>
          <w:top w:val="nil"/>
          <w:left w:val="nil"/>
          <w:bottom w:val="nil"/>
          <w:right w:val="nil"/>
          <w:between w:val="nil"/>
        </w:pBdr>
        <w:tabs>
          <w:tab w:val="left" w:pos="1080"/>
          <w:tab w:val="left" w:pos="1090"/>
        </w:tabs>
        <w:spacing w:line="242" w:lineRule="auto"/>
        <w:ind w:left="1080" w:right="675" w:hanging="270"/>
        <w:rPr>
          <w:color w:val="000000"/>
          <w:sz w:val="24"/>
          <w:szCs w:val="24"/>
        </w:rPr>
      </w:pPr>
      <w:r>
        <w:rPr>
          <w:color w:val="000000"/>
          <w:sz w:val="24"/>
          <w:szCs w:val="24"/>
        </w:rPr>
        <w:t>All members, professional and student, attending the Executive Board meeting when a vote is taken shall be eligible to vote.</w:t>
      </w:r>
    </w:p>
    <w:p w14:paraId="0000005A" w14:textId="77777777" w:rsidR="00AD419B" w:rsidRDefault="00AD419B">
      <w:pPr>
        <w:pBdr>
          <w:top w:val="nil"/>
          <w:left w:val="nil"/>
          <w:bottom w:val="nil"/>
          <w:right w:val="nil"/>
          <w:between w:val="nil"/>
        </w:pBdr>
        <w:spacing w:before="4"/>
        <w:ind w:left="1080" w:hanging="270"/>
        <w:rPr>
          <w:color w:val="000000"/>
          <w:sz w:val="24"/>
          <w:szCs w:val="24"/>
        </w:rPr>
      </w:pPr>
    </w:p>
    <w:p w14:paraId="0000005B" w14:textId="77777777" w:rsidR="00AD419B" w:rsidRDefault="00000000">
      <w:pPr>
        <w:numPr>
          <w:ilvl w:val="0"/>
          <w:numId w:val="6"/>
        </w:numPr>
        <w:pBdr>
          <w:top w:val="nil"/>
          <w:left w:val="nil"/>
          <w:bottom w:val="nil"/>
          <w:right w:val="nil"/>
          <w:between w:val="nil"/>
        </w:pBdr>
        <w:tabs>
          <w:tab w:val="left" w:pos="1080"/>
          <w:tab w:val="left" w:pos="1090"/>
        </w:tabs>
        <w:spacing w:line="237" w:lineRule="auto"/>
        <w:ind w:left="1080" w:right="489" w:hanging="270"/>
        <w:rPr>
          <w:color w:val="000000"/>
          <w:sz w:val="24"/>
          <w:szCs w:val="24"/>
        </w:rPr>
      </w:pPr>
      <w:r>
        <w:rPr>
          <w:color w:val="000000"/>
          <w:sz w:val="24"/>
          <w:szCs w:val="24"/>
        </w:rPr>
        <w:t xml:space="preserve">Results of votes shall be with members. </w:t>
      </w:r>
    </w:p>
    <w:sectPr w:rsidR="00AD419B">
      <w:pgSz w:w="12240" w:h="15840"/>
      <w:pgMar w:top="140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211854BA-6978-49D2-939E-E3F513C645BA}"/>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2" w:fontKey="{3D1EA770-2364-4B2B-8D73-48825BD826C4}"/>
  </w:font>
  <w:font w:name="Calibri">
    <w:panose1 w:val="020F0502020204030204"/>
    <w:charset w:val="00"/>
    <w:family w:val="swiss"/>
    <w:pitch w:val="variable"/>
    <w:sig w:usb0="E4002EFF" w:usb1="C200247B" w:usb2="00000009" w:usb3="00000000" w:csb0="000001FF" w:csb1="00000000"/>
    <w:embedRegular r:id="rId3" w:fontKey="{E886C116-831B-41E5-9781-B9BD69E683A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FD3C9E"/>
    <w:multiLevelType w:val="multilevel"/>
    <w:tmpl w:val="930237F8"/>
    <w:lvl w:ilvl="0">
      <w:start w:val="1"/>
      <w:numFmt w:val="upperLetter"/>
      <w:lvlText w:val="%1."/>
      <w:lvlJc w:val="left"/>
      <w:pPr>
        <w:ind w:left="2160" w:hanging="360"/>
      </w:pPr>
      <w:rPr>
        <w:color w:val="000000"/>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 w15:restartNumberingAfterBreak="0">
    <w:nsid w:val="4EAE3C87"/>
    <w:multiLevelType w:val="multilevel"/>
    <w:tmpl w:val="99DC0BD4"/>
    <w:lvl w:ilvl="0">
      <w:start w:val="1"/>
      <w:numFmt w:val="upperRoman"/>
      <w:lvlText w:val="%1."/>
      <w:lvlJc w:val="left"/>
      <w:pPr>
        <w:ind w:left="359" w:hanging="200"/>
      </w:pPr>
      <w:rPr>
        <w:rFonts w:ascii="Times New Roman" w:eastAsia="Times New Roman" w:hAnsi="Times New Roman" w:cs="Times New Roman"/>
        <w:b w:val="0"/>
        <w:bCs w:val="0"/>
        <w:i w:val="0"/>
        <w:iCs w:val="0"/>
        <w:sz w:val="24"/>
        <w:szCs w:val="24"/>
      </w:rPr>
    </w:lvl>
    <w:lvl w:ilvl="1">
      <w:start w:val="1"/>
      <w:numFmt w:val="upperLetter"/>
      <w:lvlText w:val="%2."/>
      <w:lvlJc w:val="left"/>
      <w:pPr>
        <w:ind w:left="1103" w:hanging="294"/>
      </w:pPr>
      <w:rPr>
        <w:rFonts w:ascii="Times New Roman" w:eastAsia="Times New Roman" w:hAnsi="Times New Roman" w:cs="Times New Roman"/>
        <w:b w:val="0"/>
        <w:bCs w:val="0"/>
        <w:i w:val="0"/>
        <w:iCs w:val="0"/>
        <w:sz w:val="24"/>
        <w:szCs w:val="24"/>
      </w:rPr>
    </w:lvl>
    <w:lvl w:ilvl="2">
      <w:numFmt w:val="bullet"/>
      <w:lvlText w:val="•"/>
      <w:lvlJc w:val="left"/>
      <w:pPr>
        <w:ind w:left="1100" w:hanging="294"/>
      </w:pPr>
    </w:lvl>
    <w:lvl w:ilvl="3">
      <w:numFmt w:val="bullet"/>
      <w:lvlText w:val="•"/>
      <w:lvlJc w:val="left"/>
      <w:pPr>
        <w:ind w:left="2222" w:hanging="294"/>
      </w:pPr>
    </w:lvl>
    <w:lvl w:ilvl="4">
      <w:numFmt w:val="bullet"/>
      <w:lvlText w:val="•"/>
      <w:lvlJc w:val="left"/>
      <w:pPr>
        <w:ind w:left="3345" w:hanging="294"/>
      </w:pPr>
    </w:lvl>
    <w:lvl w:ilvl="5">
      <w:numFmt w:val="bullet"/>
      <w:lvlText w:val="•"/>
      <w:lvlJc w:val="left"/>
      <w:pPr>
        <w:ind w:left="4467" w:hanging="294"/>
      </w:pPr>
    </w:lvl>
    <w:lvl w:ilvl="6">
      <w:numFmt w:val="bullet"/>
      <w:lvlText w:val="•"/>
      <w:lvlJc w:val="left"/>
      <w:pPr>
        <w:ind w:left="5590" w:hanging="294"/>
      </w:pPr>
    </w:lvl>
    <w:lvl w:ilvl="7">
      <w:numFmt w:val="bullet"/>
      <w:lvlText w:val="•"/>
      <w:lvlJc w:val="left"/>
      <w:pPr>
        <w:ind w:left="6712" w:hanging="293"/>
      </w:pPr>
    </w:lvl>
    <w:lvl w:ilvl="8">
      <w:numFmt w:val="bullet"/>
      <w:lvlText w:val="•"/>
      <w:lvlJc w:val="left"/>
      <w:pPr>
        <w:ind w:left="7835" w:hanging="294"/>
      </w:pPr>
    </w:lvl>
  </w:abstractNum>
  <w:abstractNum w:abstractNumId="2" w15:restartNumberingAfterBreak="0">
    <w:nsid w:val="6D5C3783"/>
    <w:multiLevelType w:val="multilevel"/>
    <w:tmpl w:val="BB8EAABC"/>
    <w:lvl w:ilvl="0">
      <w:start w:val="1"/>
      <w:numFmt w:val="upperLetter"/>
      <w:lvlText w:val="%1."/>
      <w:lvlJc w:val="left"/>
      <w:pPr>
        <w:ind w:left="2093" w:hanging="294"/>
      </w:pPr>
      <w:rPr>
        <w:rFonts w:ascii="Times New Roman" w:eastAsia="Times New Roman" w:hAnsi="Times New Roman" w:cs="Times New Roman"/>
        <w:b w:val="0"/>
        <w:bCs w:val="0"/>
        <w:i w:val="0"/>
        <w:iCs w:val="0"/>
        <w:sz w:val="24"/>
        <w:szCs w:val="24"/>
      </w:rPr>
    </w:lvl>
    <w:lvl w:ilvl="1">
      <w:start w:val="1"/>
      <w:numFmt w:val="decimal"/>
      <w:lvlText w:val="%2."/>
      <w:lvlJc w:val="left"/>
      <w:pPr>
        <w:ind w:left="2520" w:hanging="240"/>
      </w:pPr>
      <w:rPr>
        <w:rFonts w:ascii="Times New Roman" w:eastAsia="Times New Roman" w:hAnsi="Times New Roman" w:cs="Times New Roman"/>
        <w:b w:val="0"/>
        <w:bCs w:val="0"/>
        <w:i w:val="0"/>
        <w:iCs w:val="0"/>
        <w:sz w:val="24"/>
        <w:szCs w:val="24"/>
      </w:rPr>
    </w:lvl>
    <w:lvl w:ilvl="2">
      <w:numFmt w:val="bullet"/>
      <w:lvlText w:val="•"/>
      <w:lvlJc w:val="left"/>
      <w:pPr>
        <w:ind w:left="2520" w:hanging="240"/>
      </w:pPr>
    </w:lvl>
    <w:lvl w:ilvl="3">
      <w:numFmt w:val="bullet"/>
      <w:lvlText w:val="•"/>
      <w:lvlJc w:val="left"/>
      <w:pPr>
        <w:ind w:left="2580" w:hanging="240"/>
      </w:pPr>
    </w:lvl>
    <w:lvl w:ilvl="4">
      <w:numFmt w:val="bullet"/>
      <w:lvlText w:val="•"/>
      <w:lvlJc w:val="left"/>
      <w:pPr>
        <w:ind w:left="3651" w:hanging="240"/>
      </w:pPr>
    </w:lvl>
    <w:lvl w:ilvl="5">
      <w:numFmt w:val="bullet"/>
      <w:lvlText w:val="•"/>
      <w:lvlJc w:val="left"/>
      <w:pPr>
        <w:ind w:left="4722" w:hanging="240"/>
      </w:pPr>
    </w:lvl>
    <w:lvl w:ilvl="6">
      <w:numFmt w:val="bullet"/>
      <w:lvlText w:val="•"/>
      <w:lvlJc w:val="left"/>
      <w:pPr>
        <w:ind w:left="5794" w:hanging="240"/>
      </w:pPr>
    </w:lvl>
    <w:lvl w:ilvl="7">
      <w:numFmt w:val="bullet"/>
      <w:lvlText w:val="•"/>
      <w:lvlJc w:val="left"/>
      <w:pPr>
        <w:ind w:left="6865" w:hanging="240"/>
      </w:pPr>
    </w:lvl>
    <w:lvl w:ilvl="8">
      <w:numFmt w:val="bullet"/>
      <w:lvlText w:val="•"/>
      <w:lvlJc w:val="left"/>
      <w:pPr>
        <w:ind w:left="7937" w:hanging="240"/>
      </w:pPr>
    </w:lvl>
  </w:abstractNum>
  <w:abstractNum w:abstractNumId="3" w15:restartNumberingAfterBreak="0">
    <w:nsid w:val="739B62F9"/>
    <w:multiLevelType w:val="multilevel"/>
    <w:tmpl w:val="4FE447E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758C3A9A"/>
    <w:multiLevelType w:val="multilevel"/>
    <w:tmpl w:val="EB6C3C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A5440CD"/>
    <w:multiLevelType w:val="multilevel"/>
    <w:tmpl w:val="90C8C450"/>
    <w:lvl w:ilvl="0">
      <w:start w:val="1"/>
      <w:numFmt w:val="upperRoman"/>
      <w:lvlText w:val="%1."/>
      <w:lvlJc w:val="left"/>
      <w:pPr>
        <w:ind w:left="1080" w:hanging="200"/>
      </w:pPr>
      <w:rPr>
        <w:rFonts w:ascii="Times New Roman" w:eastAsia="Times New Roman" w:hAnsi="Times New Roman" w:cs="Times New Roman"/>
        <w:b w:val="0"/>
        <w:bCs w:val="0"/>
        <w:i w:val="0"/>
        <w:iCs w:val="0"/>
        <w:sz w:val="24"/>
        <w:szCs w:val="24"/>
      </w:rPr>
    </w:lvl>
    <w:lvl w:ilvl="1">
      <w:numFmt w:val="bullet"/>
      <w:lvlText w:val="•"/>
      <w:lvlJc w:val="left"/>
      <w:pPr>
        <w:ind w:left="1980" w:hanging="200"/>
      </w:pPr>
    </w:lvl>
    <w:lvl w:ilvl="2">
      <w:numFmt w:val="bullet"/>
      <w:lvlText w:val="•"/>
      <w:lvlJc w:val="left"/>
      <w:pPr>
        <w:ind w:left="2880" w:hanging="200"/>
      </w:pPr>
    </w:lvl>
    <w:lvl w:ilvl="3">
      <w:numFmt w:val="bullet"/>
      <w:lvlText w:val="•"/>
      <w:lvlJc w:val="left"/>
      <w:pPr>
        <w:ind w:left="3780" w:hanging="200"/>
      </w:pPr>
    </w:lvl>
    <w:lvl w:ilvl="4">
      <w:numFmt w:val="bullet"/>
      <w:lvlText w:val="•"/>
      <w:lvlJc w:val="left"/>
      <w:pPr>
        <w:ind w:left="4680" w:hanging="200"/>
      </w:pPr>
    </w:lvl>
    <w:lvl w:ilvl="5">
      <w:numFmt w:val="bullet"/>
      <w:lvlText w:val="•"/>
      <w:lvlJc w:val="left"/>
      <w:pPr>
        <w:ind w:left="5580" w:hanging="200"/>
      </w:pPr>
    </w:lvl>
    <w:lvl w:ilvl="6">
      <w:numFmt w:val="bullet"/>
      <w:lvlText w:val="•"/>
      <w:lvlJc w:val="left"/>
      <w:pPr>
        <w:ind w:left="6480" w:hanging="200"/>
      </w:pPr>
    </w:lvl>
    <w:lvl w:ilvl="7">
      <w:numFmt w:val="bullet"/>
      <w:lvlText w:val="•"/>
      <w:lvlJc w:val="left"/>
      <w:pPr>
        <w:ind w:left="7380" w:hanging="200"/>
      </w:pPr>
    </w:lvl>
    <w:lvl w:ilvl="8">
      <w:numFmt w:val="bullet"/>
      <w:lvlText w:val="•"/>
      <w:lvlJc w:val="left"/>
      <w:pPr>
        <w:ind w:left="8280" w:hanging="200"/>
      </w:pPr>
    </w:lvl>
  </w:abstractNum>
  <w:num w:numId="1" w16cid:durableId="1997370340">
    <w:abstractNumId w:val="1"/>
  </w:num>
  <w:num w:numId="2" w16cid:durableId="1609267712">
    <w:abstractNumId w:val="2"/>
  </w:num>
  <w:num w:numId="3" w16cid:durableId="1978100198">
    <w:abstractNumId w:val="5"/>
  </w:num>
  <w:num w:numId="4" w16cid:durableId="1771317353">
    <w:abstractNumId w:val="0"/>
  </w:num>
  <w:num w:numId="5" w16cid:durableId="649940841">
    <w:abstractNumId w:val="4"/>
  </w:num>
  <w:num w:numId="6" w16cid:durableId="16759564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19B"/>
    <w:rsid w:val="004E7AA9"/>
    <w:rsid w:val="00AD419B"/>
    <w:rsid w:val="00B86D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2F4FA59-055E-4470-9210-7A983F91E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zh-CN"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7"/>
      <w:ind w:left="3879" w:right="750" w:hanging="2350"/>
      <w:outlineLvl w:val="0"/>
    </w:pPr>
    <w:rPr>
      <w:b/>
      <w:bCs/>
      <w:sz w:val="24"/>
      <w:szCs w:val="24"/>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79" w:hanging="270"/>
    </w:pPr>
  </w:style>
  <w:style w:type="paragraph" w:customStyle="1" w:styleId="TableParagraph">
    <w:name w:val="Table Paragraph"/>
    <w:basedOn w:val="Normal"/>
    <w:uiPriority w:val="1"/>
    <w:qFormat/>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miwcs@list.msu.edu" TargetMode="External"/><Relationship Id="rId3" Type="http://schemas.openxmlformats.org/officeDocument/2006/relationships/styles" Target="styles.xml"/><Relationship Id="rId7" Type="http://schemas.openxmlformats.org/officeDocument/2006/relationships/hyperlink" Target="mailto:miwcs@list.msu.ed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iwcs@list.msu.ed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iwcs@list.msu.edu"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AGjQBLDH55vVX3H73TJOKu/HNA==">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1270</Words>
  <Characters>7244</Characters>
  <Application>Microsoft Office Word</Application>
  <DocSecurity>0</DocSecurity>
  <Lines>60</Lines>
  <Paragraphs>16</Paragraphs>
  <ScaleCrop>false</ScaleCrop>
  <Company/>
  <LinksUpToDate>false</LinksUpToDate>
  <CharactersWithSpaces>8498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Zhuang-Zhong Lehmberg</dc:creator>
  <cp:lastModifiedBy>Z. Z. Lehmberg</cp:lastModifiedBy>
  <cp:revision>2</cp:revision>
  <dcterms:created xsi:type="dcterms:W3CDTF">2026-03-31T17:34:00Z</dcterms:created>
  <dcterms:modified xsi:type="dcterms:W3CDTF">2026-03-31T17:34:00Z</dcterms:modified>
</cp:coreProperties>
</file>